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0477" w14:textId="77777777" w:rsidR="00FF2CF0" w:rsidRPr="00503E5C" w:rsidRDefault="00FF2CF0" w:rsidP="00FF2CF0">
      <w:pPr>
        <w:jc w:val="center"/>
        <w:rPr>
          <w:rFonts w:ascii="Arial Narrow" w:hAnsi="Arial Narrow" w:cs="Calibri"/>
          <w:b/>
          <w:color w:val="0000FF"/>
          <w:sz w:val="32"/>
          <w:szCs w:val="32"/>
          <w:u w:val="single"/>
        </w:rPr>
      </w:pPr>
      <w:r w:rsidRPr="00503E5C">
        <w:rPr>
          <w:rFonts w:ascii="Arial Narrow" w:hAnsi="Arial Narrow" w:cs="Calibri"/>
          <w:b/>
          <w:color w:val="0000FF"/>
          <w:sz w:val="32"/>
          <w:szCs w:val="32"/>
          <w:u w:val="single"/>
        </w:rPr>
        <w:t xml:space="preserve">EDITAL  DE  1º  E  2º  LEILÃO </w:t>
      </w:r>
    </w:p>
    <w:p w14:paraId="2FF32DA3" w14:textId="77777777" w:rsidR="00FF2CF0" w:rsidRPr="00503E5C" w:rsidRDefault="00FF2CF0" w:rsidP="00FF2CF0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14:paraId="1F2A88FA" w14:textId="77777777" w:rsidR="00FF2CF0" w:rsidRPr="00A941E3" w:rsidRDefault="00FF2CF0" w:rsidP="00FF2CF0">
      <w:pPr>
        <w:spacing w:line="288" w:lineRule="auto"/>
        <w:ind w:firstLine="2268"/>
        <w:jc w:val="both"/>
        <w:rPr>
          <w:rFonts w:ascii="Arial Narrow" w:hAnsi="Arial Narrow" w:cs="Calibri"/>
          <w:b/>
          <w:color w:val="000000"/>
          <w:sz w:val="26"/>
          <w:szCs w:val="26"/>
        </w:rPr>
      </w:pPr>
      <w:r w:rsidRPr="00A941E3">
        <w:rPr>
          <w:rFonts w:ascii="Arial Narrow" w:hAnsi="Arial Narrow" w:cs="Calibri"/>
          <w:b/>
          <w:color w:val="000000"/>
          <w:sz w:val="26"/>
          <w:szCs w:val="26"/>
        </w:rPr>
        <w:t xml:space="preserve">Leonir Adelino Lunelli,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leiloeiro oficial, estabelecido na Av. Humberto de Alencar Castelo Branco, nº 397, Bairro </w:t>
      </w:r>
      <w:proofErr w:type="spellStart"/>
      <w:r w:rsidRPr="00A941E3">
        <w:rPr>
          <w:rFonts w:ascii="Arial Narrow" w:hAnsi="Arial Narrow" w:cs="Calibri"/>
          <w:color w:val="000000"/>
          <w:sz w:val="26"/>
          <w:szCs w:val="26"/>
        </w:rPr>
        <w:t>Licorsul</w:t>
      </w:r>
      <w:proofErr w:type="spellEnd"/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, </w:t>
      </w:r>
      <w:smartTag w:uri="urn:schemas-microsoft-com:office:smarttags" w:element="PersonName">
        <w:smartTagPr>
          <w:attr w:name="ProductID" w:val="em Bento Gon￧alves-RS"/>
        </w:smartTagPr>
        <w:r w:rsidRPr="00A941E3">
          <w:rPr>
            <w:rFonts w:ascii="Arial Narrow" w:hAnsi="Arial Narrow" w:cs="Calibri"/>
            <w:color w:val="000000"/>
            <w:sz w:val="26"/>
            <w:szCs w:val="26"/>
          </w:rPr>
          <w:t>em Bento Gonçalves-RS</w:t>
        </w:r>
      </w:smartTag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, está devidamente autorizado pelo </w:t>
      </w:r>
      <w:r w:rsidRPr="00A941E3">
        <w:rPr>
          <w:rFonts w:ascii="Arial Narrow" w:hAnsi="Arial Narrow" w:cs="Calibri"/>
          <w:b/>
          <w:color w:val="000000"/>
          <w:sz w:val="26"/>
          <w:szCs w:val="26"/>
        </w:rPr>
        <w:t>Exmo. Sr. Dr. Juiz da Segunda Vara do Trabalho de Bento Gonçalves - RS.</w:t>
      </w:r>
    </w:p>
    <w:p w14:paraId="3DD5B297" w14:textId="77777777" w:rsidR="00FF2CF0" w:rsidRPr="00A941E3" w:rsidRDefault="00FF2CF0" w:rsidP="00FF2CF0">
      <w:pPr>
        <w:tabs>
          <w:tab w:val="left" w:pos="2835"/>
        </w:tabs>
        <w:spacing w:line="288" w:lineRule="auto"/>
        <w:ind w:firstLine="2835"/>
        <w:jc w:val="both"/>
        <w:rPr>
          <w:rFonts w:ascii="Arial Narrow" w:hAnsi="Arial Narrow" w:cs="Calibri"/>
          <w:color w:val="0000FF"/>
          <w:sz w:val="26"/>
          <w:szCs w:val="26"/>
        </w:rPr>
      </w:pPr>
      <w:r w:rsidRPr="00A941E3">
        <w:rPr>
          <w:rFonts w:ascii="Arial Narrow" w:hAnsi="Arial Narrow" w:cs="Calibri"/>
          <w:b/>
          <w:color w:val="000000"/>
          <w:sz w:val="26"/>
          <w:szCs w:val="26"/>
        </w:rPr>
        <w:t xml:space="preserve">FAZ SABER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a todos quantos virem o presente edital ou dele tiverem conhecimento que, no </w:t>
      </w:r>
      <w:r w:rsidRPr="00A941E3">
        <w:rPr>
          <w:rFonts w:ascii="Arial Narrow" w:hAnsi="Arial Narrow" w:cs="Calibri"/>
          <w:b/>
          <w:color w:val="0000FF"/>
          <w:sz w:val="26"/>
          <w:szCs w:val="26"/>
        </w:rPr>
        <w:t xml:space="preserve">DIA 17 DE DEZEMBRO DE 2024, </w:t>
      </w:r>
      <w:bookmarkStart w:id="0" w:name="_Hlk179557337"/>
      <w:r w:rsidRPr="00A941E3">
        <w:rPr>
          <w:rFonts w:ascii="Arial Narrow" w:hAnsi="Arial Narrow" w:cs="Calibri"/>
          <w:b/>
          <w:color w:val="0000FF"/>
          <w:sz w:val="26"/>
          <w:szCs w:val="26"/>
        </w:rPr>
        <w:t xml:space="preserve">na modalidade ON-LINE, via web - site </w:t>
      </w:r>
      <w:hyperlink r:id="rId8" w:history="1">
        <w:r w:rsidRPr="00A941E3">
          <w:rPr>
            <w:rStyle w:val="Hyperlink"/>
            <w:rFonts w:ascii="Arial Narrow" w:eastAsia="MS Mincho" w:hAnsi="Arial Narrow" w:cs="Calibri"/>
            <w:b/>
            <w:sz w:val="26"/>
            <w:szCs w:val="26"/>
          </w:rPr>
          <w:t>www.lunellileiloes.com.br</w:t>
        </w:r>
      </w:hyperlink>
      <w:r w:rsidRPr="00A941E3">
        <w:rPr>
          <w:rFonts w:ascii="Arial Narrow" w:hAnsi="Arial Narrow" w:cs="Calibri"/>
          <w:b/>
          <w:color w:val="0000FF"/>
          <w:sz w:val="26"/>
          <w:szCs w:val="26"/>
        </w:rPr>
        <w:t>, às 14:00 horas será realizado o primeiro leilão e às 14:30 horas será realizado o segundo leilão,</w:t>
      </w:r>
      <w:bookmarkEnd w:id="0"/>
      <w:r w:rsidRPr="00A941E3">
        <w:rPr>
          <w:rFonts w:ascii="Arial Narrow" w:hAnsi="Arial Narrow" w:cs="Calibri"/>
          <w:b/>
          <w:color w:val="0000FF"/>
          <w:sz w:val="26"/>
          <w:szCs w:val="26"/>
        </w:rPr>
        <w:t xml:space="preserve">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pelo preço da avaliação e a quem mais oferecer do bem abaixo descrito e penhorado no </w:t>
      </w:r>
      <w:r w:rsidRPr="00A941E3">
        <w:rPr>
          <w:rFonts w:ascii="Arial Narrow" w:hAnsi="Arial Narrow" w:cs="Calibri"/>
          <w:b/>
          <w:color w:val="0000FF"/>
          <w:sz w:val="26"/>
          <w:szCs w:val="26"/>
        </w:rPr>
        <w:t xml:space="preserve">PROCESSO Nº 0021207-45.2017.5.04.0512, </w:t>
      </w:r>
      <w:r w:rsidRPr="00A941E3">
        <w:rPr>
          <w:rFonts w:ascii="Arial Narrow" w:hAnsi="Arial Narrow" w:cs="Calibri"/>
          <w:color w:val="0000FF"/>
          <w:sz w:val="26"/>
          <w:szCs w:val="26"/>
        </w:rPr>
        <w:t xml:space="preserve">que </w:t>
      </w:r>
      <w:r w:rsidRPr="00A941E3">
        <w:rPr>
          <w:rFonts w:ascii="Arial Narrow" w:hAnsi="Arial Narrow" w:cs="Calibri"/>
          <w:b/>
          <w:color w:val="0000FF"/>
          <w:sz w:val="26"/>
          <w:szCs w:val="26"/>
        </w:rPr>
        <w:t xml:space="preserve">FÁBIO LUIS FERRARETTO  </w:t>
      </w:r>
      <w:r w:rsidRPr="00A941E3">
        <w:rPr>
          <w:rFonts w:ascii="Arial Narrow" w:hAnsi="Arial Narrow" w:cs="Calibri"/>
          <w:color w:val="0000FF"/>
          <w:sz w:val="26"/>
          <w:szCs w:val="26"/>
        </w:rPr>
        <w:t xml:space="preserve">move contra </w:t>
      </w:r>
      <w:r w:rsidRPr="00A941E3">
        <w:rPr>
          <w:rFonts w:ascii="Arial Narrow" w:hAnsi="Arial Narrow" w:cs="Calibri"/>
          <w:b/>
          <w:color w:val="0000FF"/>
          <w:sz w:val="26"/>
          <w:szCs w:val="26"/>
        </w:rPr>
        <w:t>VALDIR ZANATTA &amp; CIA. LTDA. – EPP E VALDIR ZANATTA.</w:t>
      </w:r>
    </w:p>
    <w:p w14:paraId="4A31278B" w14:textId="77777777" w:rsidR="00FF2CF0" w:rsidRPr="00A941E3" w:rsidRDefault="00FF2CF0" w:rsidP="00FF2CF0">
      <w:pPr>
        <w:spacing w:line="264" w:lineRule="auto"/>
        <w:ind w:firstLine="2268"/>
        <w:jc w:val="both"/>
        <w:rPr>
          <w:rFonts w:ascii="Arial Narrow" w:hAnsi="Arial Narrow" w:cs="Calibri"/>
          <w:color w:val="000000"/>
          <w:sz w:val="26"/>
          <w:szCs w:val="26"/>
        </w:rPr>
      </w:pP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Um terreno urbano, situado no lado par da rua Cecília Meireles, na cidade de Carlos Barbosa, distando 109,00 metros da esquina formada pelas ruas Cecília Meireles e Monteiro Lobato, não formando quarteirão, constituído do lote 20 da quadra D do Loteamento Rossi, com a área superficial de 300,00m², sem benfeitorias, com as seguintes medidas e confrontações: ao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Norte,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por 12,00 metros, com a rua Cecília Meireles; ao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Sul,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por 12,00 metros, com a Área Destinada ao Sistema de Recreação Pública; ao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Leste,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por 25,00 metros, com o lote 19; e, ao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Oeste,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por 25,00 metros, com a Área Destinada ao Sistema de Recreação Pública.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Matrícula nº 8.423. </w:t>
      </w:r>
      <w:r w:rsidRPr="00A941E3">
        <w:rPr>
          <w:rFonts w:ascii="Arial Narrow" w:hAnsi="Arial Narrow" w:cs="Calibri"/>
          <w:color w:val="000000"/>
          <w:sz w:val="26"/>
          <w:szCs w:val="26"/>
        </w:rPr>
        <w:t>Avaliado em R$ 195.000,00 (cento e noventa e cinco mil reais).</w:t>
      </w:r>
    </w:p>
    <w:p w14:paraId="5AC6CD6C" w14:textId="77777777" w:rsidR="00FF2CF0" w:rsidRPr="00A941E3" w:rsidRDefault="00FF2CF0" w:rsidP="00FF2CF0">
      <w:pPr>
        <w:spacing w:line="264" w:lineRule="auto"/>
        <w:ind w:firstLine="2268"/>
        <w:jc w:val="both"/>
        <w:rPr>
          <w:rFonts w:ascii="Arial Narrow" w:hAnsi="Arial Narrow" w:cs="Calibri"/>
          <w:color w:val="000000"/>
          <w:sz w:val="26"/>
          <w:szCs w:val="26"/>
        </w:rPr>
      </w:pP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OBSERVAÇÃO: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A fração ideal de 42,8573m² de propriedade do Executado Valdir </w:t>
      </w:r>
      <w:proofErr w:type="spellStart"/>
      <w:r w:rsidRPr="00A941E3">
        <w:rPr>
          <w:rFonts w:ascii="Arial Narrow" w:hAnsi="Arial Narrow" w:cs="Calibri"/>
          <w:color w:val="000000"/>
          <w:sz w:val="26"/>
          <w:szCs w:val="26"/>
        </w:rPr>
        <w:t>Zanatta</w:t>
      </w:r>
      <w:proofErr w:type="spellEnd"/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 se encontra com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>averbação de ação e penhorad</w:t>
      </w:r>
      <w:r>
        <w:rPr>
          <w:rFonts w:ascii="Arial Narrow" w:hAnsi="Arial Narrow" w:cs="Calibri"/>
          <w:b/>
          <w:bCs/>
          <w:color w:val="000000"/>
          <w:sz w:val="26"/>
          <w:szCs w:val="26"/>
        </w:rPr>
        <w:t>a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em favor do SIDREDI SERRANA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>(AV-17</w:t>
      </w:r>
      <w:r>
        <w:rPr>
          <w:rFonts w:ascii="Arial Narrow" w:hAnsi="Arial Narrow" w:cs="Calibri"/>
          <w:b/>
          <w:bCs/>
          <w:color w:val="000000"/>
          <w:sz w:val="26"/>
          <w:szCs w:val="26"/>
        </w:rPr>
        <w:t>/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8.423, AV-18/8.423 e </w:t>
      </w:r>
      <w:r>
        <w:rPr>
          <w:rFonts w:ascii="Arial Narrow" w:hAnsi="Arial Narrow" w:cs="Calibri"/>
          <w:b/>
          <w:bCs/>
          <w:color w:val="000000"/>
          <w:sz w:val="26"/>
          <w:szCs w:val="26"/>
        </w:rPr>
        <w:t>R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>.19/8.423),</w:t>
      </w:r>
      <w:r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sz w:val="26"/>
          <w:szCs w:val="26"/>
        </w:rPr>
        <w:t>com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 averbação de indisponibilidade de bens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determinada pela 1ª Vara do Trabalho de Bento Gonçalves – RS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(AV.20/8.423)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e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Penhorada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em favor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 xml:space="preserve"> 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em favor de Fábio Luís </w:t>
      </w:r>
      <w:proofErr w:type="spellStart"/>
      <w:r w:rsidRPr="00A941E3">
        <w:rPr>
          <w:rFonts w:ascii="Arial Narrow" w:hAnsi="Arial Narrow" w:cs="Calibri"/>
          <w:color w:val="000000"/>
          <w:sz w:val="26"/>
          <w:szCs w:val="26"/>
        </w:rPr>
        <w:t>Ferraretto</w:t>
      </w:r>
      <w:proofErr w:type="spellEnd"/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 </w:t>
      </w:r>
      <w:r w:rsidRPr="00A941E3">
        <w:rPr>
          <w:rFonts w:ascii="Arial Narrow" w:hAnsi="Arial Narrow" w:cs="Calibri"/>
          <w:b/>
          <w:bCs/>
          <w:color w:val="000000"/>
          <w:sz w:val="26"/>
          <w:szCs w:val="26"/>
        </w:rPr>
        <w:t>(R.22/8.423).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 </w:t>
      </w:r>
    </w:p>
    <w:p w14:paraId="17C37E7B" w14:textId="77777777" w:rsidR="00FF2CF0" w:rsidRPr="00A941E3" w:rsidRDefault="00FF2CF0" w:rsidP="00FF2CF0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6"/>
          <w:szCs w:val="26"/>
        </w:rPr>
      </w:pP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 Quem pretender arrematar o imóvel acima descrito deverá realizar um </w:t>
      </w:r>
      <w:proofErr w:type="spellStart"/>
      <w:r w:rsidRPr="00A941E3">
        <w:rPr>
          <w:rFonts w:ascii="Arial Narrow" w:hAnsi="Arial Narrow" w:cs="Calibri"/>
          <w:color w:val="000000"/>
          <w:sz w:val="26"/>
          <w:szCs w:val="26"/>
        </w:rPr>
        <w:t>pré</w:t>
      </w:r>
      <w:proofErr w:type="spellEnd"/>
      <w:r w:rsidRPr="00A941E3">
        <w:rPr>
          <w:rFonts w:ascii="Arial Narrow" w:hAnsi="Arial Narrow" w:cs="Calibri"/>
          <w:color w:val="000000"/>
          <w:sz w:val="26"/>
          <w:szCs w:val="26"/>
        </w:rPr>
        <w:t>-cadastro 48 horas antes da realização dos leilões, face os interessados serem previamente identificados e os cadastros aprovados pelo leiloeiro, cabendo ao arrematante o pagamento da comissão do leiloeiro. Pelo presente edital ficam cientes os reclamados caso negativas as diligências empreendidas a tanto. Outras informações com o leiloeiro Lunelli, no endereço acima, pelos fones 54-3452-5591 e 54-99974-2534 ou pelo site www.lunellileiloes.com.br.</w:t>
      </w:r>
    </w:p>
    <w:p w14:paraId="41D7EAC8" w14:textId="77777777" w:rsidR="00FF2CF0" w:rsidRPr="00503E5C" w:rsidRDefault="00FF2CF0" w:rsidP="00FF2CF0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Bento Gonçalves, </w:t>
      </w:r>
      <w:r>
        <w:rPr>
          <w:rFonts w:ascii="Arial Narrow" w:hAnsi="Arial Narrow" w:cs="Calibri"/>
          <w:color w:val="000000"/>
          <w:sz w:val="26"/>
          <w:szCs w:val="26"/>
        </w:rPr>
        <w:t>11</w:t>
      </w:r>
      <w:r w:rsidRPr="00A941E3">
        <w:rPr>
          <w:rFonts w:ascii="Arial Narrow" w:hAnsi="Arial Narrow" w:cs="Calibri"/>
          <w:color w:val="000000"/>
          <w:sz w:val="26"/>
          <w:szCs w:val="26"/>
        </w:rPr>
        <w:t xml:space="preserve"> de outubro de 2024.</w:t>
      </w:r>
    </w:p>
    <w:p w14:paraId="1356DA0B" w14:textId="77777777" w:rsidR="00FF2CF0" w:rsidRPr="00503E5C" w:rsidRDefault="00FF2CF0" w:rsidP="00FF2CF0">
      <w:pPr>
        <w:spacing w:line="264" w:lineRule="auto"/>
        <w:ind w:firstLine="2835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5F7943E" w14:textId="77777777" w:rsidR="00FF2CF0" w:rsidRPr="00503E5C" w:rsidRDefault="00FF2CF0" w:rsidP="00FF2CF0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05FEC380" w14:textId="77777777" w:rsidR="00FF2CF0" w:rsidRPr="00503E5C" w:rsidRDefault="00FF2CF0" w:rsidP="00FF2CF0">
      <w:pPr>
        <w:rPr>
          <w:rFonts w:ascii="Arial Narrow" w:hAnsi="Arial Narrow" w:cs="Calibri"/>
          <w:b/>
          <w:i/>
          <w:color w:val="000000"/>
          <w:sz w:val="24"/>
          <w:szCs w:val="24"/>
        </w:rPr>
      </w:pPr>
      <w:r>
        <w:rPr>
          <w:rFonts w:ascii="Arial Narrow" w:hAnsi="Arial Narrow" w:cs="Calibri"/>
          <w:b/>
          <w:i/>
          <w:color w:val="000000"/>
          <w:sz w:val="24"/>
          <w:szCs w:val="24"/>
        </w:rPr>
        <w:t xml:space="preserve">                                                    </w:t>
      </w:r>
      <w:r w:rsidRPr="00503E5C">
        <w:rPr>
          <w:rFonts w:ascii="Arial Narrow" w:hAnsi="Arial Narrow" w:cs="Calibri"/>
          <w:b/>
          <w:i/>
          <w:color w:val="000000"/>
          <w:sz w:val="24"/>
          <w:szCs w:val="24"/>
        </w:rPr>
        <w:t>Leonir Adelino Lunelli</w:t>
      </w:r>
    </w:p>
    <w:p w14:paraId="199EC917" w14:textId="77777777" w:rsidR="00FF2CF0" w:rsidRPr="00503E5C" w:rsidRDefault="00FF2CF0" w:rsidP="00FF2CF0">
      <w:pPr>
        <w:rPr>
          <w:rFonts w:ascii="Arial Narrow" w:hAnsi="Arial Narrow" w:cs="Calibri"/>
          <w:b/>
          <w:i/>
          <w:color w:val="000000"/>
          <w:sz w:val="24"/>
          <w:szCs w:val="24"/>
        </w:rPr>
      </w:pPr>
      <w:r>
        <w:rPr>
          <w:rFonts w:ascii="Arial Narrow" w:hAnsi="Arial Narrow" w:cs="Calibri"/>
          <w:b/>
          <w:i/>
          <w:color w:val="000000"/>
          <w:sz w:val="24"/>
          <w:szCs w:val="24"/>
        </w:rPr>
        <w:t xml:space="preserve">                                                         </w:t>
      </w:r>
      <w:r w:rsidRPr="00503E5C">
        <w:rPr>
          <w:rFonts w:ascii="Arial Narrow" w:hAnsi="Arial Narrow" w:cs="Calibri"/>
          <w:b/>
          <w:i/>
          <w:color w:val="000000"/>
          <w:sz w:val="24"/>
          <w:szCs w:val="24"/>
        </w:rPr>
        <w:t>Leiloeiro Oficial</w:t>
      </w:r>
    </w:p>
    <w:p w14:paraId="7B9524AF" w14:textId="77777777" w:rsidR="00FF2CF0" w:rsidRDefault="00FF2CF0" w:rsidP="00FF2CF0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</w:p>
    <w:p w14:paraId="23AD49A8" w14:textId="77777777" w:rsidR="00FF2CF0" w:rsidRDefault="00FF2CF0" w:rsidP="00FF2CF0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</w:p>
    <w:p w14:paraId="4FF41CBB" w14:textId="77777777" w:rsidR="00AF5936" w:rsidRPr="00FF2CF0" w:rsidRDefault="00AF5936" w:rsidP="00FF2CF0"/>
    <w:sectPr w:rsidR="00AF5936" w:rsidRPr="00FF2CF0" w:rsidSect="0058686B">
      <w:headerReference w:type="even" r:id="rId9"/>
      <w:headerReference w:type="default" r:id="rId10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E837" w14:textId="77777777" w:rsidR="0017354F" w:rsidRDefault="0017354F" w:rsidP="00492A16">
      <w:r>
        <w:separator/>
      </w:r>
    </w:p>
  </w:endnote>
  <w:endnote w:type="continuationSeparator" w:id="0">
    <w:p w14:paraId="28BA485D" w14:textId="77777777" w:rsidR="0017354F" w:rsidRDefault="0017354F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2E7A" w14:textId="77777777" w:rsidR="0017354F" w:rsidRDefault="0017354F" w:rsidP="00492A16">
      <w:r>
        <w:separator/>
      </w:r>
    </w:p>
  </w:footnote>
  <w:footnote w:type="continuationSeparator" w:id="0">
    <w:p w14:paraId="7174686A" w14:textId="77777777" w:rsidR="0017354F" w:rsidRDefault="0017354F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17354F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17354F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311</cp:revision>
  <cp:lastPrinted>2021-11-19T16:59:00Z</cp:lastPrinted>
  <dcterms:created xsi:type="dcterms:W3CDTF">2020-08-19T13:02:00Z</dcterms:created>
  <dcterms:modified xsi:type="dcterms:W3CDTF">2024-11-22T20:31:00Z</dcterms:modified>
</cp:coreProperties>
</file>