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7F37" w14:textId="77777777" w:rsidR="00B852DE" w:rsidRPr="00E01D38" w:rsidRDefault="00B852DE" w:rsidP="00C10C1B">
      <w:pPr>
        <w:spacing w:after="0" w:line="240" w:lineRule="auto"/>
        <w:jc w:val="center"/>
        <w:rPr>
          <w:rFonts w:ascii="Aptos" w:hAnsi="Aptos"/>
          <w:b/>
          <w:bCs/>
        </w:rPr>
      </w:pPr>
      <w:r w:rsidRPr="00E01D38">
        <w:rPr>
          <w:rFonts w:ascii="Aptos" w:hAnsi="Aptos"/>
          <w:b/>
          <w:bCs/>
        </w:rPr>
        <w:t>PODER JUDICIÁRIO</w:t>
      </w:r>
    </w:p>
    <w:p w14:paraId="28ED14D5" w14:textId="77777777" w:rsidR="00B852DE" w:rsidRPr="00E01D38" w:rsidRDefault="00B852DE" w:rsidP="00C10C1B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2A44FD88" w14:textId="77777777" w:rsidR="00B852DE" w:rsidRPr="00E01D38" w:rsidRDefault="00B852DE" w:rsidP="00C10C1B">
      <w:pPr>
        <w:spacing w:after="0" w:line="240" w:lineRule="auto"/>
        <w:jc w:val="center"/>
        <w:rPr>
          <w:rFonts w:ascii="Aptos" w:hAnsi="Aptos"/>
          <w:b/>
          <w:bCs/>
        </w:rPr>
      </w:pPr>
      <w:r w:rsidRPr="00E01D38">
        <w:rPr>
          <w:rFonts w:ascii="Aptos" w:hAnsi="Aptos"/>
          <w:b/>
          <w:bCs/>
        </w:rPr>
        <w:t>EDITAL DE LEILÃO E INTIMAÇÃO</w:t>
      </w:r>
    </w:p>
    <w:p w14:paraId="33BF0F31" w14:textId="77777777" w:rsidR="00B852DE" w:rsidRPr="00E01D38" w:rsidRDefault="00B852DE" w:rsidP="00C10C1B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43B69AE6" w14:textId="1B62E70B" w:rsidR="00B852DE" w:rsidRPr="00E01D38" w:rsidRDefault="00B852DE" w:rsidP="00C10C1B">
      <w:pPr>
        <w:spacing w:after="0" w:line="240" w:lineRule="auto"/>
        <w:jc w:val="center"/>
        <w:rPr>
          <w:rFonts w:ascii="Aptos" w:hAnsi="Aptos"/>
          <w:b/>
          <w:bCs/>
        </w:rPr>
      </w:pPr>
      <w:r w:rsidRPr="00E01D38">
        <w:rPr>
          <w:rFonts w:ascii="Aptos" w:hAnsi="Aptos"/>
          <w:b/>
          <w:bCs/>
        </w:rPr>
        <w:t xml:space="preserve">JUÍZO DE DIREITO DA </w:t>
      </w:r>
      <w:r w:rsidR="00DF7BEB">
        <w:rPr>
          <w:rFonts w:ascii="Aptos" w:hAnsi="Aptos"/>
          <w:b/>
          <w:bCs/>
        </w:rPr>
        <w:t>2</w:t>
      </w:r>
      <w:r w:rsidRPr="00E01D38">
        <w:rPr>
          <w:rFonts w:ascii="Aptos" w:hAnsi="Aptos"/>
          <w:b/>
          <w:bCs/>
        </w:rPr>
        <w:t xml:space="preserve">ª VARA CÍVEL DA COMARCA DE </w:t>
      </w:r>
      <w:r w:rsidR="00DF7BEB">
        <w:rPr>
          <w:rFonts w:ascii="Aptos" w:hAnsi="Aptos"/>
          <w:b/>
          <w:bCs/>
        </w:rPr>
        <w:t>CAXIAS DO SUL</w:t>
      </w:r>
      <w:r w:rsidRPr="00E01D38">
        <w:rPr>
          <w:rFonts w:ascii="Aptos" w:hAnsi="Aptos"/>
          <w:b/>
          <w:bCs/>
        </w:rPr>
        <w:t>/RS.</w:t>
      </w:r>
    </w:p>
    <w:p w14:paraId="4F614A10" w14:textId="77777777" w:rsidR="00B852DE" w:rsidRPr="00E01D38" w:rsidRDefault="00B852DE" w:rsidP="00C10C1B">
      <w:pPr>
        <w:spacing w:after="0" w:line="240" w:lineRule="auto"/>
        <w:rPr>
          <w:rFonts w:ascii="Aptos" w:hAnsi="Aptos"/>
          <w:b/>
          <w:bCs/>
        </w:rPr>
      </w:pPr>
    </w:p>
    <w:p w14:paraId="62631FDA" w14:textId="6E927D9A" w:rsidR="00B852DE" w:rsidRPr="00676B1F" w:rsidRDefault="00B852DE" w:rsidP="00C10C1B">
      <w:pPr>
        <w:spacing w:after="0" w:line="240" w:lineRule="auto"/>
        <w:ind w:firstLine="2268"/>
        <w:jc w:val="both"/>
        <w:rPr>
          <w:b/>
          <w:color w:val="0000CC"/>
        </w:rPr>
      </w:pPr>
      <w:r w:rsidRPr="00612B8F">
        <w:t>Excelentíssim</w:t>
      </w:r>
      <w:r w:rsidR="00DF7BEB">
        <w:t>a</w:t>
      </w:r>
      <w:r w:rsidRPr="00612B8F">
        <w:t xml:space="preserve"> Senhor</w:t>
      </w:r>
      <w:r w:rsidR="00DF7BEB">
        <w:t>a</w:t>
      </w:r>
      <w:r w:rsidRPr="00612B8F">
        <w:t xml:space="preserve"> Doutor</w:t>
      </w:r>
      <w:r w:rsidR="00DF7BEB">
        <w:t>a</w:t>
      </w:r>
      <w:r w:rsidRPr="00612B8F">
        <w:t xml:space="preserve"> </w:t>
      </w:r>
      <w:r w:rsidR="00DF7BEB">
        <w:rPr>
          <w:b/>
          <w:bCs/>
        </w:rPr>
        <w:t>MARIA CRISTINA RECH</w:t>
      </w:r>
      <w:r w:rsidRPr="00612B8F">
        <w:t>, Ju</w:t>
      </w:r>
      <w:r w:rsidR="00DF7BEB">
        <w:t>íza</w:t>
      </w:r>
      <w:r w:rsidRPr="00612B8F">
        <w:t xml:space="preserve"> de direito da </w:t>
      </w:r>
      <w:r w:rsidR="00DF7BEB">
        <w:t>2</w:t>
      </w:r>
      <w:r w:rsidRPr="00612B8F">
        <w:t xml:space="preserve">ª VARA CÍVEL DA COMARCA DE </w:t>
      </w:r>
      <w:r w:rsidR="00DF7BEB">
        <w:t>CAXIAS DO SUL</w:t>
      </w:r>
      <w:r w:rsidRPr="00612B8F">
        <w:t xml:space="preserve">/RS, autoriza </w:t>
      </w:r>
      <w:r w:rsidRPr="00612B8F">
        <w:rPr>
          <w:b/>
          <w:bCs/>
        </w:rPr>
        <w:t>MAURÍCIO ANDRÉ LUNELLI</w:t>
      </w:r>
      <w:r w:rsidRPr="00612B8F">
        <w:t xml:space="preserve">, Leiloeiro Oficial, a vender em público leilões, em dias, hora e local abaixo citados, os bens descritos, referente ao </w:t>
      </w:r>
      <w:r w:rsidRPr="00676B1F">
        <w:rPr>
          <w:b/>
          <w:bCs/>
          <w:color w:val="0000CC"/>
        </w:rPr>
        <w:t>P</w:t>
      </w:r>
      <w:r w:rsidR="00DF7BEB" w:rsidRPr="00676B1F">
        <w:rPr>
          <w:b/>
          <w:bCs/>
          <w:color w:val="0000CC"/>
        </w:rPr>
        <w:t>ROCESSO DE Nº</w:t>
      </w:r>
      <w:r w:rsidR="00DF7BEB" w:rsidRPr="00676B1F">
        <w:rPr>
          <w:b/>
          <w:color w:val="0000CC"/>
        </w:rPr>
        <w:t xml:space="preserve"> </w:t>
      </w:r>
      <w:r w:rsidR="00DF7BEB" w:rsidRPr="00676B1F">
        <w:rPr>
          <w:b/>
          <w:bCs/>
          <w:color w:val="0000CC"/>
        </w:rPr>
        <w:t>5005805-22.2021.8.21.0010</w:t>
      </w:r>
      <w:r w:rsidRPr="00676B1F">
        <w:rPr>
          <w:color w:val="0000CC"/>
        </w:rPr>
        <w:t xml:space="preserve">, em que </w:t>
      </w:r>
      <w:r w:rsidR="00DF7BEB" w:rsidRPr="00676B1F">
        <w:rPr>
          <w:b/>
          <w:bCs/>
          <w:color w:val="0000CC"/>
        </w:rPr>
        <w:t xml:space="preserve">ESTADO DO RIO GRANDE DO SUL </w:t>
      </w:r>
      <w:r w:rsidR="00DF7BEB" w:rsidRPr="00676B1F">
        <w:rPr>
          <w:color w:val="0000CC"/>
        </w:rPr>
        <w:t xml:space="preserve">move contra </w:t>
      </w:r>
      <w:r w:rsidR="00DF7BEB" w:rsidRPr="00676B1F">
        <w:rPr>
          <w:b/>
          <w:bCs/>
          <w:color w:val="0000CC"/>
        </w:rPr>
        <w:t>TOCO DE GENTE ARTIGOS INFANTIS LTDA. – EPP E SOLANGE MARIA BREGOLIN CENCI</w:t>
      </w:r>
      <w:r w:rsidRPr="00676B1F">
        <w:rPr>
          <w:b/>
          <w:color w:val="0000CC"/>
        </w:rPr>
        <w:t>.</w:t>
      </w:r>
    </w:p>
    <w:p w14:paraId="0FC9D872" w14:textId="77777777" w:rsidR="00B852DE" w:rsidRPr="00612B8F" w:rsidRDefault="00B852DE" w:rsidP="00C10C1B">
      <w:pPr>
        <w:spacing w:after="0" w:line="240" w:lineRule="auto"/>
        <w:ind w:firstLine="2268"/>
        <w:jc w:val="both"/>
        <w:rPr>
          <w:b/>
        </w:rPr>
      </w:pPr>
    </w:p>
    <w:p w14:paraId="4D81569E" w14:textId="09CC8B13" w:rsidR="00B852DE" w:rsidRPr="00612B8F" w:rsidRDefault="00B852DE" w:rsidP="00C10C1B">
      <w:pPr>
        <w:spacing w:after="0" w:line="240" w:lineRule="auto"/>
        <w:ind w:firstLine="2268"/>
        <w:jc w:val="both"/>
        <w:rPr>
          <w:b/>
        </w:rPr>
      </w:pPr>
      <w:r w:rsidRPr="00612B8F">
        <w:rPr>
          <w:b/>
          <w:bCs/>
        </w:rPr>
        <w:t>MAURÍCIO ANDRÉ LUNELLI</w:t>
      </w:r>
      <w:r w:rsidRPr="00612B8F">
        <w:t xml:space="preserve">, Leiloeiro Oficial, nomeado para atuar no </w:t>
      </w:r>
      <w:r w:rsidR="00DF7BEB" w:rsidRPr="00612B8F">
        <w:rPr>
          <w:b/>
          <w:bCs/>
        </w:rPr>
        <w:t xml:space="preserve">PROCESSO Nº </w:t>
      </w:r>
      <w:r w:rsidRPr="000A1860">
        <w:rPr>
          <w:b/>
          <w:bCs/>
        </w:rPr>
        <w:t xml:space="preserve">5000112-87.2012.8.21.0005 </w:t>
      </w:r>
      <w:r w:rsidRPr="00612B8F">
        <w:rPr>
          <w:b/>
        </w:rPr>
        <w:t>/RS.</w:t>
      </w:r>
    </w:p>
    <w:p w14:paraId="75E4D6FE" w14:textId="77777777" w:rsidR="00B852DE" w:rsidRPr="00612B8F" w:rsidRDefault="00B852DE" w:rsidP="00C10C1B">
      <w:pPr>
        <w:spacing w:after="0" w:line="240" w:lineRule="auto"/>
        <w:ind w:firstLine="2268"/>
        <w:jc w:val="both"/>
        <w:rPr>
          <w:b/>
        </w:rPr>
      </w:pPr>
    </w:p>
    <w:p w14:paraId="6718C82E" w14:textId="35DEA66A" w:rsidR="00B852DE" w:rsidRPr="00612B8F" w:rsidRDefault="00B852DE" w:rsidP="00C10C1B">
      <w:pPr>
        <w:spacing w:after="0" w:line="240" w:lineRule="auto"/>
        <w:ind w:firstLine="2268"/>
        <w:jc w:val="both"/>
        <w:rPr>
          <w:highlight w:val="yellow"/>
        </w:rPr>
      </w:pPr>
      <w:r w:rsidRPr="00E01D38">
        <w:rPr>
          <w:b/>
          <w:bCs/>
        </w:rPr>
        <w:t>1º LEILÃO SOMENTE ONLINE:</w:t>
      </w:r>
      <w:r w:rsidRPr="00E01D38">
        <w:t xml:space="preserve"> Fechamento em </w:t>
      </w:r>
      <w:r w:rsidR="005D3660">
        <w:rPr>
          <w:b/>
          <w:bCs/>
          <w:color w:val="0000CC"/>
        </w:rPr>
        <w:t>24</w:t>
      </w:r>
      <w:r>
        <w:rPr>
          <w:b/>
          <w:bCs/>
          <w:color w:val="0000CC"/>
        </w:rPr>
        <w:t xml:space="preserve"> DE </w:t>
      </w:r>
      <w:r w:rsidR="00DF7BEB">
        <w:rPr>
          <w:b/>
          <w:bCs/>
          <w:color w:val="0000CC"/>
        </w:rPr>
        <w:t>NOVEMBRO</w:t>
      </w:r>
      <w:r w:rsidRPr="00E01D38">
        <w:rPr>
          <w:b/>
          <w:bCs/>
          <w:color w:val="0000CC"/>
        </w:rPr>
        <w:t xml:space="preserve"> DE 2025, às 14h;</w:t>
      </w:r>
      <w:r w:rsidRPr="00E01D38">
        <w:t xml:space="preserve"> LANCE MÍNIMO pelo valor da avaliação, não havendo lance, seguirá ao:</w:t>
      </w:r>
      <w:r w:rsidRPr="00612B8F">
        <w:rPr>
          <w:highlight w:val="yellow"/>
        </w:rPr>
        <w:t xml:space="preserve"> </w:t>
      </w:r>
    </w:p>
    <w:p w14:paraId="3CC47AEE" w14:textId="7BD97238" w:rsidR="00B852DE" w:rsidRDefault="00B852DE" w:rsidP="00C10C1B">
      <w:pPr>
        <w:spacing w:after="0" w:line="240" w:lineRule="auto"/>
        <w:ind w:firstLine="2268"/>
        <w:jc w:val="both"/>
      </w:pPr>
      <w:r w:rsidRPr="00E01D38">
        <w:rPr>
          <w:b/>
          <w:bCs/>
        </w:rPr>
        <w:t>2º LEILÃO SOMENTE ONLINE:</w:t>
      </w:r>
      <w:r w:rsidRPr="00E01D38">
        <w:t xml:space="preserve"> Fechamento em </w:t>
      </w:r>
      <w:r w:rsidR="005D3660">
        <w:rPr>
          <w:b/>
          <w:bCs/>
          <w:color w:val="0000CC"/>
        </w:rPr>
        <w:t>05</w:t>
      </w:r>
      <w:r>
        <w:rPr>
          <w:b/>
          <w:bCs/>
          <w:color w:val="0000CC"/>
        </w:rPr>
        <w:t xml:space="preserve"> DE </w:t>
      </w:r>
      <w:r w:rsidR="005D3660">
        <w:rPr>
          <w:b/>
          <w:bCs/>
          <w:color w:val="0000CC"/>
        </w:rPr>
        <w:t>DEZEMBRO</w:t>
      </w:r>
      <w:r w:rsidRPr="00E01D38">
        <w:rPr>
          <w:b/>
          <w:bCs/>
          <w:color w:val="0000CC"/>
        </w:rPr>
        <w:t xml:space="preserve"> DE 2025, às 14h;</w:t>
      </w:r>
      <w:r w:rsidRPr="00E01D38">
        <w:rPr>
          <w:color w:val="0000CC"/>
        </w:rPr>
        <w:t xml:space="preserve"> </w:t>
      </w:r>
      <w:r w:rsidRPr="00E01D38">
        <w:t>LANCE MÍNIMO correspondente a 50% do valor da última avaliação.</w:t>
      </w:r>
      <w:r w:rsidRPr="00612B8F">
        <w:t xml:space="preserve"> </w:t>
      </w:r>
    </w:p>
    <w:p w14:paraId="58ACDDB7" w14:textId="77777777" w:rsidR="00B852DE" w:rsidRPr="00612B8F" w:rsidRDefault="00B852DE" w:rsidP="00C10C1B">
      <w:pPr>
        <w:spacing w:after="0" w:line="240" w:lineRule="auto"/>
        <w:ind w:firstLine="2268"/>
        <w:jc w:val="both"/>
      </w:pPr>
    </w:p>
    <w:p w14:paraId="7AC2ACD7" w14:textId="77777777" w:rsidR="00B852DE" w:rsidRDefault="00B852DE" w:rsidP="00C10C1B">
      <w:pPr>
        <w:spacing w:after="0" w:line="240" w:lineRule="auto"/>
        <w:ind w:firstLine="2268"/>
        <w:jc w:val="both"/>
      </w:pPr>
      <w:r w:rsidRPr="00612B8F">
        <w:rPr>
          <w:b/>
          <w:bCs/>
        </w:rPr>
        <w:t>NA MODALIDADE SOMENTE ONLINE:</w:t>
      </w:r>
      <w:r w:rsidRPr="00612B8F">
        <w:t xml:space="preserve"> Os bens poderão ser visualizados </w:t>
      </w:r>
      <w:r w:rsidRPr="00612B8F">
        <w:rPr>
          <w:b/>
          <w:bCs/>
        </w:rPr>
        <w:t>e receber lances com até 05 dias antes do leilão</w:t>
      </w:r>
      <w:r w:rsidRPr="00612B8F">
        <w:t xml:space="preserve">, no endereço eletrônico </w:t>
      </w:r>
      <w:r w:rsidRPr="00612B8F">
        <w:rPr>
          <w:b/>
          <w:bCs/>
        </w:rPr>
        <w:t>https://www.lunellileiloes.com.br</w:t>
      </w:r>
      <w:r w:rsidRPr="00612B8F">
        <w:t xml:space="preserve">. Os interessados deverão efetuar cadastro prévio no prazo de 48 horas de antecedência do leilão. </w:t>
      </w:r>
      <w:r w:rsidRPr="00612B8F">
        <w:rPr>
          <w:b/>
          <w:bCs/>
        </w:rPr>
        <w:t>OBS</w:t>
      </w:r>
      <w:r w:rsidRPr="00612B8F">
        <w:t xml:space="preserve">: Havendo lances o leilão será prorrogado automaticamente (pelo sistema), caso contrário o mesmo será encerrado as 14 horas (pelo sistema).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 </w:t>
      </w:r>
      <w:r w:rsidRPr="00612B8F">
        <w:tab/>
      </w:r>
    </w:p>
    <w:p w14:paraId="196D9B82" w14:textId="77777777" w:rsidR="00B852DE" w:rsidRPr="00612B8F" w:rsidRDefault="00B852DE" w:rsidP="00C10C1B">
      <w:pPr>
        <w:spacing w:after="0" w:line="240" w:lineRule="auto"/>
        <w:ind w:firstLine="2268"/>
        <w:jc w:val="both"/>
      </w:pPr>
    </w:p>
    <w:p w14:paraId="3C7607A6" w14:textId="1B0E6BA8" w:rsidR="00DF7BEB" w:rsidRPr="003C73AC" w:rsidRDefault="00B852DE" w:rsidP="00C10C1B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  <w:r w:rsidRPr="003C73AC">
        <w:rPr>
          <w:rFonts w:ascii="Aptos" w:hAnsi="Aptos"/>
          <w:b/>
          <w:bCs/>
        </w:rPr>
        <w:t>BE</w:t>
      </w:r>
      <w:r w:rsidR="003C73AC" w:rsidRPr="003C73AC">
        <w:rPr>
          <w:rFonts w:ascii="Aptos" w:hAnsi="Aptos"/>
          <w:b/>
          <w:bCs/>
        </w:rPr>
        <w:t>NS</w:t>
      </w:r>
      <w:r w:rsidRPr="003C73AC">
        <w:rPr>
          <w:rFonts w:ascii="Aptos" w:hAnsi="Aptos"/>
          <w:b/>
          <w:bCs/>
        </w:rPr>
        <w:t xml:space="preserve"> – IMOVE</w:t>
      </w:r>
      <w:r w:rsidR="00DF7BEB" w:rsidRPr="003C73AC">
        <w:rPr>
          <w:rFonts w:ascii="Aptos" w:hAnsi="Aptos"/>
          <w:b/>
          <w:bCs/>
        </w:rPr>
        <w:t>IS</w:t>
      </w:r>
      <w:r w:rsidRPr="003C73AC">
        <w:rPr>
          <w:rFonts w:ascii="Aptos" w:hAnsi="Aptos"/>
          <w:b/>
          <w:bCs/>
        </w:rPr>
        <w:t xml:space="preserve">: </w:t>
      </w:r>
    </w:p>
    <w:p w14:paraId="60FB5826" w14:textId="731BED53" w:rsidR="003C73AC" w:rsidRPr="00B830F4" w:rsidRDefault="003C73AC" w:rsidP="00C10C1B">
      <w:pPr>
        <w:numPr>
          <w:ilvl w:val="0"/>
          <w:numId w:val="2"/>
        </w:numPr>
        <w:spacing w:after="0" w:line="240" w:lineRule="auto"/>
        <w:ind w:left="0" w:firstLine="2268"/>
        <w:jc w:val="both"/>
        <w:rPr>
          <w:rFonts w:ascii="Aptos" w:hAnsi="Aptos" w:cs="Calibri"/>
          <w:b/>
        </w:rPr>
      </w:pPr>
      <w:r w:rsidRPr="003C73AC">
        <w:rPr>
          <w:rFonts w:ascii="Arial" w:hAnsi="Arial" w:cs="Arial"/>
          <w:bCs/>
        </w:rPr>
        <w:t>▬</w:t>
      </w:r>
      <w:r w:rsidRPr="003C73AC">
        <w:rPr>
          <w:rFonts w:ascii="Aptos" w:hAnsi="Aptos" w:cs="Calibri"/>
          <w:bCs/>
        </w:rPr>
        <w:t xml:space="preserve"> Box nº 7, localizado no primeiro Pavimento ou subsolo, do prédio de alvenaria, denominado </w:t>
      </w:r>
      <w:r w:rsidRPr="003C73AC">
        <w:rPr>
          <w:rFonts w:ascii="Aptos" w:hAnsi="Aptos" w:cs="Calibri"/>
          <w:b/>
        </w:rPr>
        <w:t xml:space="preserve">Condomínio Edifício Rio Branco, </w:t>
      </w:r>
      <w:r w:rsidRPr="003C73AC">
        <w:rPr>
          <w:rFonts w:ascii="Aptos" w:hAnsi="Aptos" w:cs="Calibri"/>
          <w:bCs/>
        </w:rPr>
        <w:t xml:space="preserve">sito a Rua João </w:t>
      </w:r>
      <w:proofErr w:type="spellStart"/>
      <w:r w:rsidRPr="003C73AC">
        <w:rPr>
          <w:rFonts w:ascii="Aptos" w:hAnsi="Aptos" w:cs="Calibri"/>
          <w:bCs/>
        </w:rPr>
        <w:t>Corteletti</w:t>
      </w:r>
      <w:proofErr w:type="spellEnd"/>
      <w:r w:rsidRPr="003C73AC">
        <w:rPr>
          <w:rFonts w:ascii="Aptos" w:hAnsi="Aptos" w:cs="Calibri"/>
          <w:bCs/>
        </w:rPr>
        <w:t xml:space="preserve">, nº 292, cujo o box localiza-se junto a parede sul do pavimento, o sétimo no sentido </w:t>
      </w:r>
      <w:proofErr w:type="spellStart"/>
      <w:r w:rsidRPr="003C73AC">
        <w:rPr>
          <w:rFonts w:ascii="Aptos" w:hAnsi="Aptos" w:cs="Calibri"/>
          <w:bCs/>
        </w:rPr>
        <w:t>leste-oeste</w:t>
      </w:r>
      <w:proofErr w:type="spellEnd"/>
      <w:r w:rsidRPr="003C73AC">
        <w:rPr>
          <w:rFonts w:ascii="Aptos" w:hAnsi="Aptos" w:cs="Calibri"/>
          <w:bCs/>
        </w:rPr>
        <w:t xml:space="preserve">, entre o box </w:t>
      </w:r>
      <w:r w:rsidR="00DF77D2">
        <w:rPr>
          <w:rFonts w:ascii="Aptos" w:hAnsi="Aptos" w:cs="Calibri"/>
          <w:bCs/>
        </w:rPr>
        <w:t>número</w:t>
      </w:r>
      <w:r w:rsidRPr="003C73AC">
        <w:rPr>
          <w:rFonts w:ascii="Aptos" w:hAnsi="Aptos" w:cs="Calibri"/>
          <w:bCs/>
        </w:rPr>
        <w:t xml:space="preserve"> </w:t>
      </w:r>
      <w:r w:rsidR="00DF77D2">
        <w:rPr>
          <w:rFonts w:ascii="Aptos" w:hAnsi="Aptos" w:cs="Calibri"/>
          <w:bCs/>
        </w:rPr>
        <w:t>(0</w:t>
      </w:r>
      <w:r w:rsidRPr="003C73AC">
        <w:rPr>
          <w:rFonts w:ascii="Aptos" w:hAnsi="Aptos" w:cs="Calibri"/>
          <w:bCs/>
        </w:rPr>
        <w:t>6</w:t>
      </w:r>
      <w:r w:rsidR="00DF77D2">
        <w:rPr>
          <w:rFonts w:ascii="Aptos" w:hAnsi="Aptos" w:cs="Calibri"/>
          <w:bCs/>
        </w:rPr>
        <w:t>)</w:t>
      </w:r>
      <w:r w:rsidRPr="003C73AC">
        <w:rPr>
          <w:rFonts w:ascii="Aptos" w:hAnsi="Aptos" w:cs="Calibri"/>
          <w:bCs/>
        </w:rPr>
        <w:t xml:space="preserve"> e box n</w:t>
      </w:r>
      <w:r w:rsidR="00DF77D2">
        <w:rPr>
          <w:rFonts w:ascii="Aptos" w:hAnsi="Aptos" w:cs="Calibri"/>
          <w:bCs/>
        </w:rPr>
        <w:t>úmero oito (08)</w:t>
      </w:r>
      <w:r w:rsidRPr="003C73AC">
        <w:rPr>
          <w:rFonts w:ascii="Aptos" w:hAnsi="Aptos" w:cs="Calibri"/>
          <w:bCs/>
        </w:rPr>
        <w:t xml:space="preserve">, com as seguintes áreas: Privativa de 12,5000m², uso comum de 1,6055m², área total real de 14.1055m², área equivalente de construção de 7,1962m²m área ideal e terreno de 3,2010m², e correspondente a fração de 0,4477% no terreno e nas coisas de uso comum e fim proveitoso do prédio, no terreno sobre </w:t>
      </w:r>
      <w:r w:rsidRPr="003C73AC">
        <w:rPr>
          <w:rFonts w:ascii="Aptos" w:hAnsi="Aptos" w:cs="Calibri"/>
          <w:bCs/>
        </w:rPr>
        <w:lastRenderedPageBreak/>
        <w:t>o qual está edificado o citado prédio, constituído pelo lote administrativo nº 08, resultante da aglutinação dos lotes números oito (8) e nove (9), da quadra n</w:t>
      </w:r>
      <w:r w:rsidR="00B830F4">
        <w:rPr>
          <w:rFonts w:ascii="Aptos" w:hAnsi="Aptos" w:cs="Calibri"/>
          <w:bCs/>
        </w:rPr>
        <w:t>ú</w:t>
      </w:r>
      <w:r w:rsidRPr="003C73AC">
        <w:rPr>
          <w:rFonts w:ascii="Aptos" w:hAnsi="Aptos" w:cs="Calibri"/>
          <w:bCs/>
        </w:rPr>
        <w:t>mero</w:t>
      </w:r>
      <w:r w:rsidR="00676B1F">
        <w:rPr>
          <w:rFonts w:ascii="Aptos" w:hAnsi="Aptos" w:cs="Calibri"/>
          <w:bCs/>
        </w:rPr>
        <w:t xml:space="preserve"> trezentos e noventa e quatro</w:t>
      </w:r>
      <w:r w:rsidRPr="003C73AC">
        <w:rPr>
          <w:rFonts w:ascii="Aptos" w:hAnsi="Aptos" w:cs="Calibri"/>
          <w:bCs/>
        </w:rPr>
        <w:t xml:space="preserve"> </w:t>
      </w:r>
      <w:r w:rsidR="00676B1F">
        <w:rPr>
          <w:rFonts w:ascii="Aptos" w:hAnsi="Aptos" w:cs="Calibri"/>
          <w:bCs/>
        </w:rPr>
        <w:t>(</w:t>
      </w:r>
      <w:r w:rsidRPr="003C73AC">
        <w:rPr>
          <w:rFonts w:ascii="Aptos" w:hAnsi="Aptos" w:cs="Calibri"/>
          <w:bCs/>
        </w:rPr>
        <w:t>394</w:t>
      </w:r>
      <w:r w:rsidR="00676B1F">
        <w:rPr>
          <w:rFonts w:ascii="Aptos" w:hAnsi="Aptos" w:cs="Calibri"/>
          <w:bCs/>
        </w:rPr>
        <w:t>)</w:t>
      </w:r>
      <w:r w:rsidRPr="003C73AC">
        <w:rPr>
          <w:rFonts w:ascii="Aptos" w:hAnsi="Aptos" w:cs="Calibri"/>
          <w:bCs/>
        </w:rPr>
        <w:t xml:space="preserve">, setor 17, zona 44, numerações administrativas, do bairro Rio Branco, nesta cidade de Caxias do Sul, com frente ao norte, a rua João </w:t>
      </w:r>
      <w:proofErr w:type="spellStart"/>
      <w:r w:rsidRPr="003C73AC">
        <w:rPr>
          <w:rFonts w:ascii="Aptos" w:hAnsi="Aptos" w:cs="Calibri"/>
          <w:bCs/>
        </w:rPr>
        <w:t>Corteletti</w:t>
      </w:r>
      <w:proofErr w:type="spellEnd"/>
      <w:r w:rsidRPr="003C73AC">
        <w:rPr>
          <w:rFonts w:ascii="Aptos" w:hAnsi="Aptos" w:cs="Calibri"/>
          <w:bCs/>
        </w:rPr>
        <w:t xml:space="preserve">, lado par, distando 63,50 metros da esquina com a rua Sete de Setembro, no quarteirão formado pelas citadas vias, mais a rua Alexandre Tolotti e a rua Padre Nóbrega, com a área de 715,00m², com as seguintes medidas e confrontações: ao Norte, por 26,00 metros, com a rua João </w:t>
      </w:r>
      <w:proofErr w:type="spellStart"/>
      <w:r w:rsidRPr="003C73AC">
        <w:rPr>
          <w:rFonts w:ascii="Aptos" w:hAnsi="Aptos" w:cs="Calibri"/>
          <w:bCs/>
        </w:rPr>
        <w:t>Corteletti</w:t>
      </w:r>
      <w:proofErr w:type="spellEnd"/>
      <w:r w:rsidRPr="003C73AC">
        <w:rPr>
          <w:rFonts w:ascii="Aptos" w:hAnsi="Aptos" w:cs="Calibri"/>
          <w:bCs/>
        </w:rPr>
        <w:t xml:space="preserve">, lado par, ao sul, também por 26,00 metros, com os lotes números 29 e 31 da mesma quadra, respectivamente , de propriedade de Octavio </w:t>
      </w:r>
      <w:proofErr w:type="spellStart"/>
      <w:r w:rsidRPr="003C73AC">
        <w:rPr>
          <w:rFonts w:ascii="Aptos" w:hAnsi="Aptos" w:cs="Calibri"/>
          <w:bCs/>
        </w:rPr>
        <w:t>Biasio</w:t>
      </w:r>
      <w:proofErr w:type="spellEnd"/>
      <w:r w:rsidRPr="003C73AC">
        <w:rPr>
          <w:rFonts w:ascii="Aptos" w:hAnsi="Aptos" w:cs="Calibri"/>
          <w:bCs/>
        </w:rPr>
        <w:t xml:space="preserve"> e Darcy Piazza; ao Leste, por 27.50 metros, com ao lote nº 6, da mesma quadra de propriedade de Hortêncio Francisco da Silva; ao Oeste, por igual medida de 27,50 metros, com o lote nº 11, da mesma quadra, de propriedade de Ana Maria Fiorelli. </w:t>
      </w:r>
      <w:r w:rsidRPr="003C73AC">
        <w:rPr>
          <w:rFonts w:ascii="Aptos" w:hAnsi="Aptos" w:cs="Calibri"/>
          <w:b/>
        </w:rPr>
        <w:t xml:space="preserve">Matrícula nº 98.382. </w:t>
      </w:r>
      <w:r w:rsidRPr="003C73AC">
        <w:rPr>
          <w:rFonts w:ascii="Aptos" w:hAnsi="Aptos" w:cs="Calibri"/>
          <w:bCs/>
        </w:rPr>
        <w:t xml:space="preserve">Avaliado em R$ </w:t>
      </w:r>
      <w:r w:rsidRPr="003C73AC">
        <w:rPr>
          <w:rFonts w:ascii="Aptos" w:hAnsi="Aptos" w:cs="Calibri"/>
          <w:b/>
        </w:rPr>
        <w:t>20.000,00</w:t>
      </w:r>
      <w:r w:rsidRPr="003C73AC">
        <w:rPr>
          <w:rFonts w:ascii="Aptos" w:hAnsi="Aptos" w:cs="Calibri"/>
          <w:bCs/>
        </w:rPr>
        <w:t xml:space="preserve"> (Vinte mil reais)</w:t>
      </w:r>
      <w:r w:rsidR="00B830F4">
        <w:rPr>
          <w:rFonts w:ascii="Aptos" w:hAnsi="Aptos" w:cs="Calibri"/>
          <w:bCs/>
        </w:rPr>
        <w:t xml:space="preserve"> pelo Oficial de Justiça no evento 40. </w:t>
      </w:r>
    </w:p>
    <w:p w14:paraId="472D3285" w14:textId="77777777" w:rsidR="00C10C1B" w:rsidRDefault="00B830F4" w:rsidP="00C10C1B">
      <w:pPr>
        <w:spacing w:after="0" w:line="240" w:lineRule="auto"/>
        <w:ind w:firstLine="2268"/>
        <w:jc w:val="both"/>
        <w:rPr>
          <w:rFonts w:ascii="Aptos" w:hAnsi="Aptos" w:cs="Calibri"/>
          <w:bCs/>
        </w:rPr>
      </w:pPr>
      <w:r>
        <w:rPr>
          <w:rFonts w:ascii="Aptos" w:hAnsi="Aptos" w:cs="Calibri"/>
          <w:b/>
        </w:rPr>
        <w:t>OBSERVAÇÃO 0</w:t>
      </w:r>
      <w:r>
        <w:rPr>
          <w:rFonts w:ascii="Aptos" w:hAnsi="Aptos" w:cs="Calibri"/>
          <w:b/>
        </w:rPr>
        <w:t>1</w:t>
      </w:r>
      <w:r>
        <w:rPr>
          <w:rFonts w:ascii="Aptos" w:hAnsi="Aptos" w:cs="Calibri"/>
          <w:b/>
        </w:rPr>
        <w:t xml:space="preserve">:  </w:t>
      </w:r>
      <w:r>
        <w:rPr>
          <w:rFonts w:ascii="Aptos" w:hAnsi="Aptos" w:cs="Calibri"/>
          <w:bCs/>
        </w:rPr>
        <w:t xml:space="preserve">O referido imóvel se encontra com os seguintes ônus vigentes: </w:t>
      </w:r>
    </w:p>
    <w:p w14:paraId="252EACD7" w14:textId="65F1F9D8" w:rsidR="00B830F4" w:rsidRPr="00616BC3" w:rsidRDefault="00616BC3" w:rsidP="00C10C1B">
      <w:pPr>
        <w:spacing w:after="0" w:line="240" w:lineRule="auto"/>
        <w:ind w:firstLine="2268"/>
        <w:jc w:val="both"/>
        <w:rPr>
          <w:rFonts w:ascii="Aptos" w:hAnsi="Aptos" w:cs="Calibri"/>
          <w:bCs/>
        </w:rPr>
      </w:pPr>
      <w:r>
        <w:rPr>
          <w:rFonts w:ascii="Aptos" w:hAnsi="Aptos" w:cs="Calibri"/>
          <w:b/>
        </w:rPr>
        <w:t xml:space="preserve"> </w:t>
      </w:r>
      <w:r w:rsidR="00B830F4">
        <w:rPr>
          <w:rFonts w:ascii="Aptos" w:hAnsi="Aptos" w:cs="Calibri"/>
          <w:b/>
        </w:rPr>
        <w:t>Av.</w:t>
      </w:r>
      <w:r>
        <w:rPr>
          <w:rFonts w:ascii="Aptos" w:hAnsi="Aptos" w:cs="Calibri"/>
          <w:b/>
        </w:rPr>
        <w:t xml:space="preserve">5, </w:t>
      </w:r>
      <w:r w:rsidR="00C10C1B">
        <w:rPr>
          <w:rFonts w:ascii="Aptos" w:hAnsi="Aptos" w:cs="Calibri"/>
          <w:b/>
        </w:rPr>
        <w:t>Av.</w:t>
      </w:r>
      <w:r>
        <w:rPr>
          <w:rFonts w:ascii="Aptos" w:hAnsi="Aptos" w:cs="Calibri"/>
          <w:b/>
        </w:rPr>
        <w:t xml:space="preserve">7 e </w:t>
      </w:r>
      <w:r w:rsidR="00C10C1B">
        <w:rPr>
          <w:rFonts w:ascii="Aptos" w:hAnsi="Aptos" w:cs="Calibri"/>
          <w:b/>
        </w:rPr>
        <w:t>Av.</w:t>
      </w:r>
      <w:r>
        <w:rPr>
          <w:rFonts w:ascii="Aptos" w:hAnsi="Aptos" w:cs="Calibri"/>
          <w:b/>
        </w:rPr>
        <w:t>8</w:t>
      </w:r>
      <w:r w:rsidR="00B830F4">
        <w:rPr>
          <w:rFonts w:ascii="Aptos" w:hAnsi="Aptos" w:cs="Calibri"/>
          <w:b/>
        </w:rPr>
        <w:t>/98.383</w:t>
      </w:r>
      <w:r w:rsidR="00C10C1B">
        <w:rPr>
          <w:rFonts w:ascii="Aptos" w:hAnsi="Aptos" w:cs="Calibri"/>
          <w:b/>
        </w:rPr>
        <w:t xml:space="preserve"> – Penhoras </w:t>
      </w:r>
      <w:r>
        <w:rPr>
          <w:rFonts w:ascii="Aptos" w:hAnsi="Aptos" w:cs="Calibri"/>
          <w:bCs/>
        </w:rPr>
        <w:t xml:space="preserve">em favor do Estado do Rio Grande do Sul, processos </w:t>
      </w:r>
      <w:proofErr w:type="spellStart"/>
      <w:r>
        <w:rPr>
          <w:rFonts w:ascii="Aptos" w:hAnsi="Aptos" w:cs="Calibri"/>
          <w:bCs/>
        </w:rPr>
        <w:t>nºs</w:t>
      </w:r>
      <w:proofErr w:type="spellEnd"/>
      <w:r>
        <w:rPr>
          <w:rFonts w:ascii="Aptos" w:hAnsi="Aptos" w:cs="Calibri"/>
          <w:bCs/>
        </w:rPr>
        <w:t xml:space="preserve"> 5005805-22.2021.8.21.0010 (neste feito) e 5049918-90.2023.8.21.0010 da 2ª Vara Cível Especializada em Fazenda Pública da Comarca de Caxias do Sul.</w:t>
      </w:r>
    </w:p>
    <w:p w14:paraId="684BF6EF" w14:textId="40916724" w:rsidR="00B830F4" w:rsidRPr="00B830F4" w:rsidRDefault="00B830F4" w:rsidP="00C10C1B">
      <w:pPr>
        <w:spacing w:after="0" w:line="240" w:lineRule="auto"/>
        <w:ind w:firstLine="2268"/>
        <w:jc w:val="both"/>
        <w:rPr>
          <w:rFonts w:ascii="Aptos" w:hAnsi="Aptos" w:cs="Calibri"/>
          <w:bCs/>
        </w:rPr>
      </w:pPr>
      <w:r>
        <w:rPr>
          <w:rFonts w:ascii="Aptos" w:hAnsi="Aptos" w:cs="Calibri"/>
          <w:b/>
        </w:rPr>
        <w:t xml:space="preserve">OBSERVAÇÃO 02:  </w:t>
      </w:r>
      <w:r w:rsidRPr="00B830F4">
        <w:rPr>
          <w:rFonts w:ascii="Aptos" w:hAnsi="Aptos" w:cs="Calibri"/>
          <w:bCs/>
        </w:rPr>
        <w:t xml:space="preserve">Até a data de 16/09/2025 o referido imóvel se encontra com débitos aberto de IPTU junto a Prefeitura municipal </w:t>
      </w:r>
      <w:r>
        <w:rPr>
          <w:rFonts w:ascii="Aptos" w:hAnsi="Aptos" w:cs="Calibri"/>
          <w:bCs/>
        </w:rPr>
        <w:t>no valor de R$ 5.611,67.</w:t>
      </w:r>
    </w:p>
    <w:p w14:paraId="25718FC9" w14:textId="26745A10" w:rsidR="003C73AC" w:rsidRPr="00C10C1B" w:rsidRDefault="003C73AC" w:rsidP="00C10C1B">
      <w:pPr>
        <w:numPr>
          <w:ilvl w:val="0"/>
          <w:numId w:val="2"/>
        </w:numPr>
        <w:spacing w:after="0" w:line="240" w:lineRule="auto"/>
        <w:ind w:left="0" w:firstLine="2268"/>
        <w:jc w:val="both"/>
        <w:rPr>
          <w:rFonts w:ascii="Aptos" w:hAnsi="Aptos" w:cs="Calibri"/>
          <w:b/>
        </w:rPr>
      </w:pPr>
      <w:r w:rsidRPr="003C73AC">
        <w:rPr>
          <w:rFonts w:ascii="Arial" w:hAnsi="Arial" w:cs="Arial"/>
          <w:bCs/>
        </w:rPr>
        <w:t>▬</w:t>
      </w:r>
      <w:r w:rsidRPr="003C73AC">
        <w:rPr>
          <w:rFonts w:ascii="Aptos" w:hAnsi="Aptos" w:cs="Calibri"/>
          <w:bCs/>
        </w:rPr>
        <w:t xml:space="preserve"> Box nº 8, localizado no primeiro pavimento ou subsolo, do prédio de alvenaria, denominado </w:t>
      </w:r>
      <w:r w:rsidRPr="003C73AC">
        <w:rPr>
          <w:rFonts w:ascii="Aptos" w:hAnsi="Aptos" w:cs="Calibri"/>
          <w:b/>
        </w:rPr>
        <w:t xml:space="preserve">Condomínio Edifício Rio Branco, </w:t>
      </w:r>
      <w:r w:rsidRPr="003C73AC">
        <w:rPr>
          <w:rFonts w:ascii="Aptos" w:hAnsi="Aptos" w:cs="Calibri"/>
          <w:bCs/>
        </w:rPr>
        <w:t xml:space="preserve">sito na Rua João </w:t>
      </w:r>
      <w:proofErr w:type="spellStart"/>
      <w:r w:rsidRPr="003C73AC">
        <w:rPr>
          <w:rFonts w:ascii="Aptos" w:hAnsi="Aptos" w:cs="Calibri"/>
          <w:bCs/>
        </w:rPr>
        <w:t>Corteletti</w:t>
      </w:r>
      <w:proofErr w:type="spellEnd"/>
      <w:r w:rsidRPr="003C73AC">
        <w:rPr>
          <w:rFonts w:ascii="Aptos" w:hAnsi="Aptos" w:cs="Calibri"/>
          <w:bCs/>
        </w:rPr>
        <w:t xml:space="preserve">, nº 292, cujo o box localiza-se junto a parede sul do pavimento, o oitavo no sentido </w:t>
      </w:r>
      <w:proofErr w:type="spellStart"/>
      <w:r w:rsidRPr="003C73AC">
        <w:rPr>
          <w:rFonts w:ascii="Aptos" w:hAnsi="Aptos" w:cs="Calibri"/>
          <w:bCs/>
        </w:rPr>
        <w:t>leste-oeste</w:t>
      </w:r>
      <w:proofErr w:type="spellEnd"/>
      <w:r w:rsidRPr="003C73AC">
        <w:rPr>
          <w:rFonts w:ascii="Aptos" w:hAnsi="Aptos" w:cs="Calibri"/>
          <w:bCs/>
        </w:rPr>
        <w:t xml:space="preserve">, entre o </w:t>
      </w:r>
      <w:r w:rsidR="00DF77D2">
        <w:rPr>
          <w:rFonts w:ascii="Aptos" w:hAnsi="Aptos" w:cs="Calibri"/>
          <w:bCs/>
        </w:rPr>
        <w:t xml:space="preserve">box </w:t>
      </w:r>
      <w:r w:rsidR="00676B1F">
        <w:rPr>
          <w:rFonts w:ascii="Aptos" w:hAnsi="Aptos" w:cs="Calibri"/>
          <w:bCs/>
        </w:rPr>
        <w:t>número</w:t>
      </w:r>
      <w:r w:rsidRPr="003C73AC">
        <w:rPr>
          <w:rFonts w:ascii="Aptos" w:hAnsi="Aptos" w:cs="Calibri"/>
          <w:bCs/>
        </w:rPr>
        <w:t xml:space="preserve"> sete (7) e parede oeste, com as seguintes áreas: privativa de 12,50000m2, uso comum de 1,6055m², área total real de 14.1055m², área equivalente de construção de 7,1962m², área ideal de terreno de 3,2010m², e correspondente a fração de 0,4477% no terreno e nas coisas de uso comum e fim proveitoso do prédio, no terreno sobre o qual está edificado o citado prédio, constituído pelo lote administrativo nº 08, resultante da aglutinação dos lotes números oito (8) e nove (9), da quadra número</w:t>
      </w:r>
      <w:r w:rsidR="00676B1F">
        <w:rPr>
          <w:rFonts w:ascii="Aptos" w:hAnsi="Aptos" w:cs="Calibri"/>
          <w:bCs/>
        </w:rPr>
        <w:t xml:space="preserve"> trezentos e noventa e quatro</w:t>
      </w:r>
      <w:r w:rsidRPr="003C73AC">
        <w:rPr>
          <w:rFonts w:ascii="Aptos" w:hAnsi="Aptos" w:cs="Calibri"/>
          <w:bCs/>
        </w:rPr>
        <w:t xml:space="preserve"> </w:t>
      </w:r>
      <w:r w:rsidR="00676B1F">
        <w:rPr>
          <w:rFonts w:ascii="Aptos" w:hAnsi="Aptos" w:cs="Calibri"/>
          <w:bCs/>
        </w:rPr>
        <w:t>(</w:t>
      </w:r>
      <w:r w:rsidRPr="003C73AC">
        <w:rPr>
          <w:rFonts w:ascii="Aptos" w:hAnsi="Aptos" w:cs="Calibri"/>
          <w:bCs/>
        </w:rPr>
        <w:t>394</w:t>
      </w:r>
      <w:r w:rsidR="00676B1F">
        <w:rPr>
          <w:rFonts w:ascii="Aptos" w:hAnsi="Aptos" w:cs="Calibri"/>
          <w:bCs/>
        </w:rPr>
        <w:t>)</w:t>
      </w:r>
      <w:r w:rsidRPr="003C73AC">
        <w:rPr>
          <w:rFonts w:ascii="Aptos" w:hAnsi="Aptos" w:cs="Calibri"/>
          <w:bCs/>
        </w:rPr>
        <w:t xml:space="preserve">, setor 17, zona 44, numerações administrativas, do bairro Rio Branco, nesta cidade de Caxias do Sul, com frente ao norte, a rua João </w:t>
      </w:r>
      <w:proofErr w:type="spellStart"/>
      <w:r w:rsidRPr="003C73AC">
        <w:rPr>
          <w:rFonts w:ascii="Aptos" w:hAnsi="Aptos" w:cs="Calibri"/>
          <w:bCs/>
        </w:rPr>
        <w:t>Corteletti</w:t>
      </w:r>
      <w:proofErr w:type="spellEnd"/>
      <w:r w:rsidRPr="003C73AC">
        <w:rPr>
          <w:rFonts w:ascii="Aptos" w:hAnsi="Aptos" w:cs="Calibri"/>
          <w:bCs/>
        </w:rPr>
        <w:t xml:space="preserve">, lado par, distando 63,50 metros da esquina com a rua Sete de Setembro, no quarteirão formado pelas citadas vias, mais a rua Alexandre Tolotti e a rua Padre Nóbrega, com a área de 715,00m², com as seguintes medidas e confrontações: ao Norte, por 26,00 metros, com a rua João </w:t>
      </w:r>
      <w:proofErr w:type="spellStart"/>
      <w:r w:rsidRPr="003C73AC">
        <w:rPr>
          <w:rFonts w:ascii="Aptos" w:hAnsi="Aptos" w:cs="Calibri"/>
          <w:bCs/>
        </w:rPr>
        <w:t>Corteletti</w:t>
      </w:r>
      <w:proofErr w:type="spellEnd"/>
      <w:r w:rsidRPr="003C73AC">
        <w:rPr>
          <w:rFonts w:ascii="Aptos" w:hAnsi="Aptos" w:cs="Calibri"/>
          <w:bCs/>
        </w:rPr>
        <w:t xml:space="preserve">, lado par, ao sul, também por 26,00 metros, com os lotes números 29 e 31 da mesma quadra, respectivamente , de propriedade de Octavio </w:t>
      </w:r>
      <w:proofErr w:type="spellStart"/>
      <w:r w:rsidRPr="003C73AC">
        <w:rPr>
          <w:rFonts w:ascii="Aptos" w:hAnsi="Aptos" w:cs="Calibri"/>
          <w:bCs/>
        </w:rPr>
        <w:t>Biasio</w:t>
      </w:r>
      <w:proofErr w:type="spellEnd"/>
      <w:r w:rsidRPr="003C73AC">
        <w:rPr>
          <w:rFonts w:ascii="Aptos" w:hAnsi="Aptos" w:cs="Calibri"/>
          <w:bCs/>
        </w:rPr>
        <w:t xml:space="preserve"> e Darcy Piazza; ao Leste, por 27.50 metros, com ao lote nº 6, da mesma quadra de propriedade de Hortêncio Francisco da Silva; ao Oeste, por igual medida de 27,50 metros, com o lote nº 11, da mesma quadra, de </w:t>
      </w:r>
      <w:r w:rsidRPr="003C73AC">
        <w:rPr>
          <w:rFonts w:ascii="Aptos" w:hAnsi="Aptos" w:cs="Calibri"/>
          <w:bCs/>
        </w:rPr>
        <w:lastRenderedPageBreak/>
        <w:t xml:space="preserve">propriedade de Ana Maria Fiorelli. </w:t>
      </w:r>
      <w:r w:rsidRPr="003C73AC">
        <w:rPr>
          <w:rFonts w:ascii="Aptos" w:hAnsi="Aptos" w:cs="Calibri"/>
          <w:b/>
        </w:rPr>
        <w:t xml:space="preserve">Matrícula nº 98.383. </w:t>
      </w:r>
      <w:r w:rsidRPr="003C73AC">
        <w:rPr>
          <w:rFonts w:ascii="Aptos" w:hAnsi="Aptos" w:cs="Calibri"/>
          <w:bCs/>
        </w:rPr>
        <w:t xml:space="preserve">Avaliado em R$ </w:t>
      </w:r>
      <w:r w:rsidRPr="003C73AC">
        <w:rPr>
          <w:rFonts w:ascii="Aptos" w:hAnsi="Aptos" w:cs="Calibri"/>
          <w:b/>
        </w:rPr>
        <w:t>20.000,00</w:t>
      </w:r>
      <w:r w:rsidRPr="003C73AC">
        <w:rPr>
          <w:rFonts w:ascii="Aptos" w:hAnsi="Aptos" w:cs="Calibri"/>
          <w:bCs/>
        </w:rPr>
        <w:t xml:space="preserve"> (Vinte mil reais)</w:t>
      </w:r>
      <w:r w:rsidR="00BC700F">
        <w:rPr>
          <w:rFonts w:ascii="Aptos" w:hAnsi="Aptos" w:cs="Calibri"/>
          <w:bCs/>
        </w:rPr>
        <w:t xml:space="preserve"> pelo Oficial de Justiça no evento 40.</w:t>
      </w:r>
    </w:p>
    <w:p w14:paraId="647BBE65" w14:textId="77777777" w:rsidR="00C10C1B" w:rsidRDefault="00C10C1B" w:rsidP="00C10C1B">
      <w:pPr>
        <w:spacing w:after="0" w:line="240" w:lineRule="auto"/>
        <w:ind w:firstLine="2268"/>
        <w:jc w:val="both"/>
        <w:rPr>
          <w:rFonts w:ascii="Aptos" w:hAnsi="Aptos" w:cs="Calibri"/>
          <w:bCs/>
        </w:rPr>
      </w:pPr>
      <w:r w:rsidRPr="00C10C1B">
        <w:rPr>
          <w:rFonts w:ascii="Aptos" w:hAnsi="Aptos" w:cs="Calibri"/>
          <w:b/>
        </w:rPr>
        <w:t xml:space="preserve">OBSERVAÇÃO 01:  </w:t>
      </w:r>
      <w:r w:rsidRPr="00C10C1B">
        <w:rPr>
          <w:rFonts w:ascii="Aptos" w:hAnsi="Aptos" w:cs="Calibri"/>
          <w:bCs/>
        </w:rPr>
        <w:t xml:space="preserve">O referido imóvel se encontra com os seguintes ônus vigentes: </w:t>
      </w:r>
    </w:p>
    <w:p w14:paraId="42228CDB" w14:textId="701DBEBD" w:rsidR="00C10C1B" w:rsidRDefault="00BC700F" w:rsidP="00C10C1B">
      <w:pPr>
        <w:spacing w:after="0" w:line="240" w:lineRule="auto"/>
        <w:ind w:firstLine="2268"/>
        <w:jc w:val="both"/>
        <w:rPr>
          <w:rFonts w:ascii="Aptos" w:hAnsi="Aptos" w:cs="Calibri"/>
          <w:bCs/>
        </w:rPr>
      </w:pPr>
      <w:r>
        <w:rPr>
          <w:rFonts w:ascii="Arial" w:hAnsi="Arial" w:cs="Arial"/>
          <w:b/>
        </w:rPr>
        <w:t xml:space="preserve">▬ </w:t>
      </w:r>
      <w:r w:rsidR="00C10C1B" w:rsidRPr="00C10C1B">
        <w:rPr>
          <w:rFonts w:ascii="Aptos" w:hAnsi="Aptos" w:cs="Calibri"/>
          <w:b/>
        </w:rPr>
        <w:t>Av.5,</w:t>
      </w:r>
      <w:r w:rsidR="00C10C1B">
        <w:rPr>
          <w:rFonts w:ascii="Aptos" w:hAnsi="Aptos" w:cs="Calibri"/>
          <w:b/>
        </w:rPr>
        <w:t xml:space="preserve"> Av.</w:t>
      </w:r>
      <w:r w:rsidR="00C10C1B" w:rsidRPr="00C10C1B">
        <w:rPr>
          <w:rFonts w:ascii="Aptos" w:hAnsi="Aptos" w:cs="Calibri"/>
          <w:b/>
        </w:rPr>
        <w:t xml:space="preserve">7 e </w:t>
      </w:r>
      <w:r w:rsidR="00C10C1B">
        <w:rPr>
          <w:rFonts w:ascii="Aptos" w:hAnsi="Aptos" w:cs="Calibri"/>
          <w:b/>
        </w:rPr>
        <w:t>Av.</w:t>
      </w:r>
      <w:r w:rsidR="00C10C1B" w:rsidRPr="00C10C1B">
        <w:rPr>
          <w:rFonts w:ascii="Aptos" w:hAnsi="Aptos" w:cs="Calibri"/>
          <w:b/>
        </w:rPr>
        <w:t>8/98.38</w:t>
      </w:r>
      <w:r w:rsidR="00C10C1B">
        <w:rPr>
          <w:rFonts w:ascii="Aptos" w:hAnsi="Aptos" w:cs="Calibri"/>
          <w:b/>
        </w:rPr>
        <w:t>2 - Penhoras</w:t>
      </w:r>
      <w:r w:rsidR="00C10C1B" w:rsidRPr="00C10C1B">
        <w:rPr>
          <w:rFonts w:ascii="Aptos" w:hAnsi="Aptos" w:cs="Calibri"/>
          <w:b/>
        </w:rPr>
        <w:t xml:space="preserve"> </w:t>
      </w:r>
      <w:r w:rsidR="00C10C1B" w:rsidRPr="00C10C1B">
        <w:rPr>
          <w:rFonts w:ascii="Aptos" w:hAnsi="Aptos" w:cs="Calibri"/>
          <w:bCs/>
        </w:rPr>
        <w:t xml:space="preserve">em favor do Estado do Rio Grande do Sul, processos </w:t>
      </w:r>
      <w:proofErr w:type="spellStart"/>
      <w:r w:rsidR="00C10C1B" w:rsidRPr="00C10C1B">
        <w:rPr>
          <w:rFonts w:ascii="Aptos" w:hAnsi="Aptos" w:cs="Calibri"/>
          <w:bCs/>
        </w:rPr>
        <w:t>nºs</w:t>
      </w:r>
      <w:proofErr w:type="spellEnd"/>
      <w:r w:rsidR="00C10C1B" w:rsidRPr="00C10C1B">
        <w:rPr>
          <w:rFonts w:ascii="Aptos" w:hAnsi="Aptos" w:cs="Calibri"/>
          <w:bCs/>
        </w:rPr>
        <w:t xml:space="preserve"> 5005805-22.2021.8.21.0010 (neste feito) e 5049918-90.2023.8.21.0010 da 2ª Vara Cível Especializada em Fazenda Pública da Comarca de Caxias do Sul</w:t>
      </w:r>
      <w:r w:rsidR="00C10C1B">
        <w:rPr>
          <w:rFonts w:ascii="Aptos" w:hAnsi="Aptos" w:cs="Calibri"/>
          <w:bCs/>
        </w:rPr>
        <w:t xml:space="preserve">. </w:t>
      </w:r>
    </w:p>
    <w:p w14:paraId="2CB44C0E" w14:textId="554E3E09" w:rsidR="00C10C1B" w:rsidRPr="00C10C1B" w:rsidRDefault="00BC700F" w:rsidP="00C10C1B">
      <w:pPr>
        <w:spacing w:after="0" w:line="240" w:lineRule="auto"/>
        <w:ind w:firstLine="2268"/>
        <w:jc w:val="both"/>
        <w:rPr>
          <w:rFonts w:ascii="Aptos" w:hAnsi="Aptos" w:cs="Calibri"/>
          <w:bCs/>
        </w:rPr>
      </w:pPr>
      <w:r>
        <w:rPr>
          <w:rFonts w:ascii="Arial" w:hAnsi="Arial" w:cs="Arial"/>
          <w:b/>
        </w:rPr>
        <w:t xml:space="preserve">▬ </w:t>
      </w:r>
      <w:r w:rsidR="00C10C1B">
        <w:rPr>
          <w:rFonts w:ascii="Aptos" w:hAnsi="Aptos" w:cs="Calibri"/>
          <w:b/>
        </w:rPr>
        <w:t xml:space="preserve">Av.9/98.382 – Penhora </w:t>
      </w:r>
      <w:r w:rsidR="00C10C1B">
        <w:rPr>
          <w:rFonts w:ascii="Aptos" w:hAnsi="Aptos" w:cs="Calibri"/>
          <w:bCs/>
        </w:rPr>
        <w:t>em favor do Banco do Brasil S.A., processo nº 5022789-76.2024.8.21.0010, da 1ª Vara Cível da Comarca de Caxias do Sul.</w:t>
      </w:r>
    </w:p>
    <w:p w14:paraId="7D5B2556" w14:textId="35AEBEBB" w:rsidR="00C10C1B" w:rsidRPr="003C73AC" w:rsidRDefault="00C10C1B" w:rsidP="00BC700F">
      <w:pPr>
        <w:spacing w:after="0" w:line="240" w:lineRule="auto"/>
        <w:ind w:firstLine="2268"/>
        <w:jc w:val="both"/>
        <w:rPr>
          <w:rFonts w:ascii="Aptos" w:hAnsi="Aptos" w:cs="Calibri"/>
          <w:b/>
        </w:rPr>
      </w:pPr>
      <w:r w:rsidRPr="00C10C1B">
        <w:rPr>
          <w:rFonts w:ascii="Aptos" w:hAnsi="Aptos" w:cs="Calibri"/>
          <w:b/>
        </w:rPr>
        <w:t xml:space="preserve">OBSERVAÇÃO 02:  </w:t>
      </w:r>
      <w:r w:rsidRPr="00C10C1B">
        <w:rPr>
          <w:rFonts w:ascii="Aptos" w:hAnsi="Aptos" w:cs="Calibri"/>
          <w:bCs/>
        </w:rPr>
        <w:t>Até a data de 16/09/2025 o referido imóvel se encontra com débitos aberto de IPTU junto a Prefeitura municipal no valor de R$ 5.611,67.</w:t>
      </w:r>
    </w:p>
    <w:p w14:paraId="36B82DC1" w14:textId="1B5DAE6C" w:rsidR="00DF7BEB" w:rsidRDefault="003C73AC" w:rsidP="00C10C1B">
      <w:pPr>
        <w:spacing w:after="0" w:line="240" w:lineRule="auto"/>
        <w:ind w:firstLine="2268"/>
        <w:jc w:val="both"/>
        <w:rPr>
          <w:b/>
          <w:bCs/>
        </w:rPr>
      </w:pPr>
      <w:r w:rsidRPr="00612B8F">
        <w:rPr>
          <w:b/>
          <w:bCs/>
        </w:rPr>
        <w:t>OBSERVAÇÃO</w:t>
      </w:r>
      <w:r>
        <w:rPr>
          <w:b/>
          <w:bCs/>
        </w:rPr>
        <w:t xml:space="preserve"> 0</w:t>
      </w:r>
      <w:r w:rsidR="00C10C1B">
        <w:rPr>
          <w:b/>
          <w:bCs/>
        </w:rPr>
        <w:t>3</w:t>
      </w:r>
      <w:r w:rsidRPr="00612B8F">
        <w:rPr>
          <w:b/>
          <w:bCs/>
        </w:rPr>
        <w:t>:</w:t>
      </w:r>
      <w:r>
        <w:rPr>
          <w:b/>
          <w:bCs/>
        </w:rPr>
        <w:t xml:space="preserve"> </w:t>
      </w:r>
      <w:r w:rsidRPr="003C73AC">
        <w:rPr>
          <w:rFonts w:ascii="Aptos" w:hAnsi="Aptos" w:cs="Calibri"/>
          <w:bCs/>
          <w:color w:val="000000"/>
        </w:rPr>
        <w:t>As despesas de leilão, inclusive as de publicidade correrão por conta do</w:t>
      </w:r>
      <w:r>
        <w:rPr>
          <w:rFonts w:ascii="Aptos" w:hAnsi="Aptos" w:cs="Calibri"/>
          <w:bCs/>
          <w:color w:val="000000"/>
        </w:rPr>
        <w:t>(</w:t>
      </w:r>
      <w:r w:rsidRPr="003C73AC">
        <w:rPr>
          <w:rFonts w:ascii="Aptos" w:hAnsi="Aptos" w:cs="Calibri"/>
          <w:bCs/>
          <w:color w:val="000000"/>
        </w:rPr>
        <w:t>s</w:t>
      </w:r>
      <w:r>
        <w:rPr>
          <w:rFonts w:ascii="Aptos" w:hAnsi="Aptos" w:cs="Calibri"/>
          <w:bCs/>
          <w:color w:val="000000"/>
        </w:rPr>
        <w:t>)</w:t>
      </w:r>
      <w:r w:rsidRPr="003C73AC">
        <w:rPr>
          <w:rFonts w:ascii="Aptos" w:hAnsi="Aptos" w:cs="Calibri"/>
          <w:bCs/>
          <w:color w:val="000000"/>
        </w:rPr>
        <w:t xml:space="preserve"> arrematante</w:t>
      </w:r>
      <w:r>
        <w:rPr>
          <w:rFonts w:ascii="Aptos" w:hAnsi="Aptos" w:cs="Calibri"/>
          <w:bCs/>
          <w:color w:val="000000"/>
        </w:rPr>
        <w:t>(</w:t>
      </w:r>
      <w:r w:rsidRPr="003C73AC">
        <w:rPr>
          <w:rFonts w:ascii="Aptos" w:hAnsi="Aptos" w:cs="Calibri"/>
          <w:bCs/>
          <w:color w:val="000000"/>
        </w:rPr>
        <w:t>s</w:t>
      </w:r>
      <w:r>
        <w:rPr>
          <w:rFonts w:ascii="Aptos" w:hAnsi="Aptos" w:cs="Calibri"/>
          <w:bCs/>
          <w:color w:val="000000"/>
        </w:rPr>
        <w:t>)</w:t>
      </w:r>
      <w:r w:rsidRPr="003C73AC">
        <w:rPr>
          <w:rFonts w:ascii="Aptos" w:hAnsi="Aptos" w:cs="Calibri"/>
          <w:bCs/>
          <w:color w:val="000000"/>
        </w:rPr>
        <w:t>.</w:t>
      </w:r>
      <w:r>
        <w:rPr>
          <w:rFonts w:ascii="Aptos" w:hAnsi="Aptos" w:cs="Calibri"/>
          <w:bCs/>
          <w:color w:val="000000"/>
        </w:rPr>
        <w:t xml:space="preserve"> </w:t>
      </w:r>
    </w:p>
    <w:p w14:paraId="4BE5C79C" w14:textId="77777777" w:rsidR="00B852DE" w:rsidRPr="00612B8F" w:rsidRDefault="00B852DE" w:rsidP="00C10C1B">
      <w:pPr>
        <w:spacing w:after="0" w:line="240" w:lineRule="auto"/>
        <w:ind w:firstLine="2268"/>
        <w:jc w:val="both"/>
        <w:rPr>
          <w:b/>
          <w:bCs/>
        </w:rPr>
      </w:pPr>
    </w:p>
    <w:p w14:paraId="49279A7E" w14:textId="086A1BA7" w:rsidR="00B852DE" w:rsidRPr="00612B8F" w:rsidRDefault="00B852DE" w:rsidP="00C10C1B">
      <w:pPr>
        <w:spacing w:after="0" w:line="240" w:lineRule="auto"/>
        <w:ind w:firstLine="2268"/>
        <w:jc w:val="both"/>
      </w:pPr>
      <w:r w:rsidRPr="00612B8F">
        <w:rPr>
          <w:b/>
          <w:bCs/>
        </w:rPr>
        <w:t>I - OBRIGAÇÕES E DÉBITOS:</w:t>
      </w:r>
      <w:r w:rsidRPr="00612B8F">
        <w:t xml:space="preserve"> O</w:t>
      </w:r>
      <w:r w:rsidR="003C73AC">
        <w:t>(</w:t>
      </w:r>
      <w:r w:rsidRPr="00612B8F">
        <w:t>s</w:t>
      </w:r>
      <w:r w:rsidR="003C73AC">
        <w:t>)</w:t>
      </w:r>
      <w:r w:rsidRPr="00612B8F">
        <w:t xml:space="preserve"> imóve</w:t>
      </w:r>
      <w:r w:rsidR="003C73AC">
        <w:t>l(</w:t>
      </w:r>
      <w:proofErr w:type="spellStart"/>
      <w:r w:rsidRPr="00612B8F">
        <w:t>is</w:t>
      </w:r>
      <w:proofErr w:type="spellEnd"/>
      <w:r w:rsidR="003C73AC">
        <w:t>)</w:t>
      </w:r>
      <w:r w:rsidRPr="00612B8F">
        <w:t xml:space="preserve"> ser</w:t>
      </w:r>
      <w:r w:rsidR="003C73AC">
        <w:t>á(</w:t>
      </w:r>
      <w:proofErr w:type="spellStart"/>
      <w:r w:rsidRPr="00612B8F">
        <w:t>ão</w:t>
      </w:r>
      <w:proofErr w:type="spellEnd"/>
      <w:r w:rsidR="003C73AC">
        <w:t>)</w:t>
      </w:r>
      <w:r w:rsidRPr="00612B8F">
        <w:t xml:space="preserve"> vendido</w:t>
      </w:r>
      <w:r w:rsidR="003C73AC">
        <w:t>(</w:t>
      </w:r>
      <w:r w:rsidRPr="00612B8F">
        <w:t>s</w:t>
      </w:r>
      <w:r w:rsidR="003C73AC">
        <w:t>)</w:t>
      </w:r>
      <w:r w:rsidRPr="00612B8F">
        <w:t xml:space="preserve"> no estado de conservação em que se encontra</w:t>
      </w:r>
      <w:r w:rsidR="003C73AC">
        <w:t>(</w:t>
      </w:r>
      <w:r w:rsidRPr="00612B8F">
        <w:t>m</w:t>
      </w:r>
      <w:r w:rsidR="003C73AC">
        <w:t>)</w:t>
      </w:r>
      <w:r w:rsidRPr="00612B8F">
        <w:t>, em caráter "ad corpus", sem garantia, constituindo ônus do interessado, verificar suas condições, antes das datas designadas para a alienação. As despesas e os custos relativos à sua transferência patrimonial, correrão por conta do arrematante. O arrematante receberá a propriedade plena do imóvel, sendo o</w:t>
      </w:r>
      <w:r w:rsidR="003C73AC">
        <w:t>(s)</w:t>
      </w:r>
      <w:r w:rsidRPr="00612B8F">
        <w:t xml:space="preserve"> bem</w:t>
      </w:r>
      <w:r w:rsidR="003C73AC">
        <w:t>(</w:t>
      </w:r>
      <w:proofErr w:type="spellStart"/>
      <w:r w:rsidR="003C73AC">
        <w:t>ns</w:t>
      </w:r>
      <w:proofErr w:type="spellEnd"/>
      <w:r w:rsidR="003C73AC">
        <w:t>)</w:t>
      </w:r>
      <w:r w:rsidRPr="00612B8F">
        <w:t xml:space="preserve"> entregue</w:t>
      </w:r>
      <w:r w:rsidR="003C73AC">
        <w:t>(s)</w:t>
      </w:r>
      <w:r w:rsidRPr="00612B8F">
        <w:t xml:space="preserve"> livre</w:t>
      </w:r>
      <w:r w:rsidR="003C73AC">
        <w:t>(s)</w:t>
      </w:r>
      <w:r w:rsidRPr="00612B8F">
        <w:t xml:space="preserve"> e desembaraçado</w:t>
      </w:r>
      <w:r w:rsidR="003C73AC">
        <w:t>(s)</w:t>
      </w:r>
      <w:r w:rsidRPr="00612B8F">
        <w:t xml:space="preserve"> de quaisquer ônus, com a consequente aplicação de todas as respectivas baixas, restrições à alienação, posse, domínio, ou quaisquer outros que não impeçam que o </w:t>
      </w:r>
      <w:r w:rsidR="003C73AC">
        <w:t>a</w:t>
      </w:r>
      <w:r w:rsidRPr="00612B8F">
        <w:t>rrematante passe a dispor integralmente e livremente também uso e domínio do</w:t>
      </w:r>
      <w:r w:rsidR="003C73AC">
        <w:t>(s)</w:t>
      </w:r>
      <w:r w:rsidRPr="00612B8F">
        <w:t xml:space="preserve"> imóvel</w:t>
      </w:r>
      <w:r w:rsidR="003C73AC">
        <w:t>(</w:t>
      </w:r>
      <w:proofErr w:type="spellStart"/>
      <w:r w:rsidR="003C73AC">
        <w:t>is</w:t>
      </w:r>
      <w:proofErr w:type="spellEnd"/>
      <w:r w:rsidR="003C73AC">
        <w:t>)</w:t>
      </w:r>
      <w:r w:rsidRPr="00612B8F">
        <w:t xml:space="preserve"> objeto</w:t>
      </w:r>
      <w:r w:rsidR="003C73AC">
        <w:t>(s)</w:t>
      </w:r>
      <w:r w:rsidRPr="00612B8F">
        <w:t xml:space="preserve"> deste leilão, inclusive com imissão direta na posse, uso e débitos de natureza </w:t>
      </w:r>
      <w:proofErr w:type="spellStart"/>
      <w:r w:rsidRPr="00612B8F">
        <w:t>propter</w:t>
      </w:r>
      <w:proofErr w:type="spellEnd"/>
      <w:r w:rsidRPr="00612B8F">
        <w:t xml:space="preserve"> rem, conforme disposto no art. 908 do CPC, na forma originária, fazendo constar na CARTA DE ARREMATAÇÃO.</w:t>
      </w:r>
    </w:p>
    <w:p w14:paraId="0F5EA00E" w14:textId="77777777" w:rsidR="00B852DE" w:rsidRPr="00612B8F" w:rsidRDefault="00B852DE" w:rsidP="00C10C1B">
      <w:pPr>
        <w:spacing w:after="0" w:line="240" w:lineRule="auto"/>
        <w:ind w:firstLine="2268"/>
        <w:jc w:val="both"/>
        <w:rPr>
          <w:b/>
          <w:bCs/>
        </w:rPr>
      </w:pPr>
    </w:p>
    <w:p w14:paraId="3C2EE91E" w14:textId="77777777" w:rsidR="00B852DE" w:rsidRDefault="00B852DE" w:rsidP="00C10C1B">
      <w:pPr>
        <w:spacing w:after="0" w:line="240" w:lineRule="auto"/>
        <w:ind w:firstLine="2268"/>
        <w:jc w:val="both"/>
      </w:pPr>
      <w:r w:rsidRPr="00612B8F">
        <w:rPr>
          <w:b/>
          <w:bCs/>
        </w:rPr>
        <w:t>II - PUBLICAÇÃO DO EDITAL E LEILOEIRO:</w:t>
      </w:r>
      <w:r w:rsidRPr="00612B8F">
        <w:t xml:space="preserve"> O edital, com fotos e a descrição detalhada do imóvel a ser apregoado, será publicado na rede mundial de computadores, fotos meramente ilustrativas, no portal </w:t>
      </w:r>
      <w:r w:rsidRPr="00612B8F">
        <w:rPr>
          <w:b/>
          <w:bCs/>
        </w:rPr>
        <w:t>https://www.lunellileiloes.com.br</w:t>
      </w:r>
      <w:r w:rsidRPr="00612B8F">
        <w:t xml:space="preserve"> (art. 887, §2º, do CPC), local em que os lances serão ofertados.</w:t>
      </w:r>
    </w:p>
    <w:p w14:paraId="713295A8" w14:textId="77777777" w:rsidR="00BC700F" w:rsidRPr="00612B8F" w:rsidRDefault="00BC700F" w:rsidP="00C10C1B">
      <w:pPr>
        <w:spacing w:after="0" w:line="240" w:lineRule="auto"/>
        <w:ind w:firstLine="2268"/>
        <w:jc w:val="both"/>
        <w:rPr>
          <w:b/>
          <w:bCs/>
        </w:rPr>
      </w:pPr>
    </w:p>
    <w:p w14:paraId="6EB1E7EE" w14:textId="77777777" w:rsidR="00B852DE" w:rsidRPr="00612B8F" w:rsidRDefault="00B852DE" w:rsidP="00C10C1B">
      <w:pPr>
        <w:spacing w:after="0" w:line="240" w:lineRule="auto"/>
        <w:ind w:firstLine="2268"/>
        <w:jc w:val="both"/>
      </w:pPr>
      <w:r w:rsidRPr="00612B8F">
        <w:rPr>
          <w:b/>
          <w:bCs/>
        </w:rPr>
        <w:t>III - PAGAMENTO DA ARREMATAÇÃO</w:t>
      </w:r>
      <w:r w:rsidRPr="00612B8F"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612B8F">
        <w:rPr>
          <w:b/>
          <w:bCs/>
          <w:i/>
          <w:iCs/>
        </w:rPr>
        <w:t>lunellibg@hotmail.com</w:t>
      </w:r>
      <w:r w:rsidRPr="00612B8F">
        <w:t xml:space="preserve">, até o início do primeiro leilão, </w:t>
      </w:r>
      <w:r w:rsidRPr="00612B8F">
        <w:lastRenderedPageBreak/>
        <w:t>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</w:t>
      </w:r>
    </w:p>
    <w:p w14:paraId="3A1B92F7" w14:textId="77777777" w:rsidR="00B852DE" w:rsidRPr="00612B8F" w:rsidRDefault="00B852DE" w:rsidP="00C10C1B">
      <w:pPr>
        <w:spacing w:after="0" w:line="240" w:lineRule="auto"/>
        <w:ind w:firstLine="2268"/>
        <w:jc w:val="both"/>
        <w:rPr>
          <w:b/>
          <w:bCs/>
        </w:rPr>
      </w:pPr>
    </w:p>
    <w:p w14:paraId="4EE1F129" w14:textId="77777777" w:rsidR="00B852DE" w:rsidRPr="00612B8F" w:rsidRDefault="00B852DE" w:rsidP="00C10C1B">
      <w:pPr>
        <w:spacing w:after="0" w:line="240" w:lineRule="auto"/>
        <w:ind w:firstLine="2268"/>
        <w:jc w:val="both"/>
      </w:pPr>
      <w:r w:rsidRPr="00612B8F">
        <w:rPr>
          <w:b/>
          <w:bCs/>
        </w:rPr>
        <w:t>IV - CIENTIFICAÇÃO:</w:t>
      </w:r>
      <w:r w:rsidRPr="00612B8F"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4CED8D28" w14:textId="77777777" w:rsidR="00B852DE" w:rsidRPr="00612B8F" w:rsidRDefault="00B852DE" w:rsidP="00C10C1B">
      <w:pPr>
        <w:spacing w:after="0" w:line="240" w:lineRule="auto"/>
        <w:ind w:firstLine="2268"/>
        <w:jc w:val="both"/>
      </w:pPr>
    </w:p>
    <w:p w14:paraId="504D1A83" w14:textId="4473DB2E" w:rsidR="00B852DE" w:rsidRPr="00612B8F" w:rsidRDefault="003C73AC" w:rsidP="00C10C1B">
      <w:pPr>
        <w:spacing w:after="0" w:line="240" w:lineRule="auto"/>
        <w:ind w:firstLine="2268"/>
        <w:jc w:val="both"/>
      </w:pPr>
      <w:r>
        <w:t>Caxias do Sul</w:t>
      </w:r>
      <w:r w:rsidR="00B852DE" w:rsidRPr="00612B8F">
        <w:t xml:space="preserve">, </w:t>
      </w:r>
      <w:r w:rsidR="0081288D">
        <w:t>17</w:t>
      </w:r>
      <w:r w:rsidR="00B852DE" w:rsidRPr="00612B8F">
        <w:t xml:space="preserve"> de </w:t>
      </w:r>
      <w:r w:rsidR="0081288D">
        <w:t>setembro</w:t>
      </w:r>
      <w:r w:rsidR="00B852DE" w:rsidRPr="00612B8F">
        <w:t xml:space="preserve"> de 2025</w:t>
      </w:r>
    </w:p>
    <w:p w14:paraId="38FEEB68" w14:textId="77777777" w:rsidR="00B852DE" w:rsidRDefault="00B852DE" w:rsidP="00B852DE">
      <w:pPr>
        <w:spacing w:after="0"/>
        <w:rPr>
          <w:i/>
          <w:iCs/>
        </w:rPr>
      </w:pPr>
    </w:p>
    <w:p w14:paraId="2699CA20" w14:textId="77777777" w:rsidR="00B852DE" w:rsidRPr="00612B8F" w:rsidRDefault="00B852DE" w:rsidP="00B852DE">
      <w:pPr>
        <w:spacing w:after="0"/>
        <w:rPr>
          <w:i/>
          <w:iCs/>
        </w:rPr>
      </w:pPr>
    </w:p>
    <w:p w14:paraId="74EC0331" w14:textId="77777777" w:rsidR="00B852DE" w:rsidRPr="00612B8F" w:rsidRDefault="00B852DE" w:rsidP="00B852DE">
      <w:pPr>
        <w:spacing w:after="0"/>
        <w:jc w:val="center"/>
        <w:rPr>
          <w:i/>
          <w:iCs/>
        </w:rPr>
      </w:pPr>
    </w:p>
    <w:p w14:paraId="1D435947" w14:textId="34F4C804" w:rsidR="00B852DE" w:rsidRPr="003C73AC" w:rsidRDefault="003C73AC" w:rsidP="003C73AC">
      <w:pPr>
        <w:spacing w:after="0"/>
        <w:rPr>
          <w:rFonts w:ascii="Aptos Narrow" w:hAnsi="Aptos Narrow"/>
          <w:b/>
          <w:bCs/>
          <w:i/>
          <w:iCs/>
        </w:rPr>
      </w:pPr>
      <w:r>
        <w:rPr>
          <w:rFonts w:ascii="Aptos Narrow" w:hAnsi="Aptos Narrow"/>
          <w:b/>
          <w:bCs/>
          <w:i/>
          <w:iCs/>
        </w:rPr>
        <w:t xml:space="preserve">                                                             </w:t>
      </w:r>
      <w:r w:rsidR="00B852DE" w:rsidRPr="003C73AC">
        <w:rPr>
          <w:rFonts w:ascii="Aptos Narrow" w:hAnsi="Aptos Narrow"/>
          <w:b/>
          <w:bCs/>
          <w:i/>
          <w:iCs/>
        </w:rPr>
        <w:t>M</w:t>
      </w:r>
      <w:r>
        <w:rPr>
          <w:rFonts w:ascii="Aptos Narrow" w:hAnsi="Aptos Narrow"/>
          <w:b/>
          <w:bCs/>
          <w:i/>
          <w:iCs/>
        </w:rPr>
        <w:t>aurício André Lunelli</w:t>
      </w:r>
    </w:p>
    <w:p w14:paraId="3BC4B09D" w14:textId="1F3770B8" w:rsidR="00B852DE" w:rsidRPr="003C73AC" w:rsidRDefault="003C73AC" w:rsidP="003C73AC">
      <w:pPr>
        <w:spacing w:after="0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                                                                    </w:t>
      </w:r>
      <w:r w:rsidR="00B852DE" w:rsidRPr="003C73AC">
        <w:rPr>
          <w:rFonts w:ascii="Aptos Narrow" w:hAnsi="Aptos Narrow"/>
          <w:b/>
          <w:bCs/>
        </w:rPr>
        <w:t>L</w:t>
      </w:r>
      <w:r>
        <w:rPr>
          <w:rFonts w:ascii="Aptos Narrow" w:hAnsi="Aptos Narrow"/>
          <w:b/>
          <w:bCs/>
        </w:rPr>
        <w:t>eiloeiro Oficial</w:t>
      </w:r>
    </w:p>
    <w:p w14:paraId="78E36072" w14:textId="77777777" w:rsidR="00B861E9" w:rsidRPr="00B852DE" w:rsidRDefault="00B861E9" w:rsidP="00B852DE"/>
    <w:sectPr w:rsidR="00B861E9" w:rsidRPr="00B852DE" w:rsidSect="0081288D">
      <w:headerReference w:type="default" r:id="rId8"/>
      <w:footerReference w:type="default" r:id="rId9"/>
      <w:pgSz w:w="12185" w:h="17861" w:code="345"/>
      <w:pgMar w:top="2835" w:right="1134" w:bottom="3402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26E9" w14:textId="77777777" w:rsidR="003A0257" w:rsidRDefault="003A0257" w:rsidP="005B1AEE">
      <w:pPr>
        <w:spacing w:after="0" w:line="240" w:lineRule="auto"/>
      </w:pPr>
      <w:r>
        <w:separator/>
      </w:r>
    </w:p>
  </w:endnote>
  <w:endnote w:type="continuationSeparator" w:id="0">
    <w:p w14:paraId="6EFA6759" w14:textId="77777777" w:rsidR="003A0257" w:rsidRDefault="003A0257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543A7EE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</w:t>
    </w:r>
    <w:r w:rsidR="00E93750">
      <w:rPr>
        <w:sz w:val="16"/>
        <w:szCs w:val="16"/>
      </w:rPr>
      <w:t>, 405</w:t>
    </w:r>
    <w:r w:rsidRPr="00B861E9">
      <w:rPr>
        <w:sz w:val="16"/>
        <w:szCs w:val="16"/>
      </w:rPr>
      <w:t xml:space="preserve">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Cep 95705-880 | Bairro </w:t>
    </w:r>
    <w:proofErr w:type="spellStart"/>
    <w:r w:rsidRPr="00B861E9">
      <w:rPr>
        <w:sz w:val="16"/>
        <w:szCs w:val="16"/>
      </w:rPr>
      <w:t>Licorsul</w:t>
    </w:r>
    <w:proofErr w:type="spellEnd"/>
    <w:r w:rsidRPr="00B861E9">
      <w:rPr>
        <w:sz w:val="16"/>
        <w:szCs w:val="16"/>
      </w:rPr>
      <w:t xml:space="preserve">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 xml:space="preserve">Bairro </w:t>
    </w:r>
    <w:proofErr w:type="spellStart"/>
    <w:r w:rsidRPr="00B861E9">
      <w:rPr>
        <w:sz w:val="16"/>
        <w:szCs w:val="16"/>
      </w:rPr>
      <w:t>Licorsul</w:t>
    </w:r>
    <w:proofErr w:type="spellEnd"/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C728E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A965" w14:textId="77777777" w:rsidR="003A0257" w:rsidRDefault="003A0257" w:rsidP="005B1AEE">
      <w:pPr>
        <w:spacing w:after="0" w:line="240" w:lineRule="auto"/>
      </w:pPr>
      <w:r>
        <w:separator/>
      </w:r>
    </w:p>
  </w:footnote>
  <w:footnote w:type="continuationSeparator" w:id="0">
    <w:p w14:paraId="42B30D04" w14:textId="77777777" w:rsidR="003A0257" w:rsidRDefault="003A0257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4F93D9DF" w:rsidR="00174ED1" w:rsidRPr="00174ED1" w:rsidRDefault="00174ED1" w:rsidP="00174ED1">
    <w:pPr>
      <w:pStyle w:val="Cabealho"/>
      <w:ind w:left="-1560"/>
    </w:pPr>
  </w:p>
  <w:p w14:paraId="40246713" w14:textId="78129CDE" w:rsidR="005B1AEE" w:rsidRPr="005B1AEE" w:rsidRDefault="005B1AEE" w:rsidP="005B1AEE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428619CD">
          <wp:simplePos x="0" y="0"/>
          <wp:positionH relativeFrom="column">
            <wp:posOffset>-1003935</wp:posOffset>
          </wp:positionH>
          <wp:positionV relativeFrom="paragraph">
            <wp:posOffset>-401955</wp:posOffset>
          </wp:positionV>
          <wp:extent cx="2857500" cy="14859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4D54"/>
    <w:multiLevelType w:val="hybridMultilevel"/>
    <w:tmpl w:val="B9FEE34C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2B115E51"/>
    <w:multiLevelType w:val="hybridMultilevel"/>
    <w:tmpl w:val="2820D71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331612">
    <w:abstractNumId w:val="0"/>
  </w:num>
  <w:num w:numId="2" w16cid:durableId="2139369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16319"/>
    <w:rsid w:val="0003575F"/>
    <w:rsid w:val="00036EEB"/>
    <w:rsid w:val="00037A44"/>
    <w:rsid w:val="00055110"/>
    <w:rsid w:val="00062E9F"/>
    <w:rsid w:val="00093090"/>
    <w:rsid w:val="000A4DE5"/>
    <w:rsid w:val="000F0618"/>
    <w:rsid w:val="0013107F"/>
    <w:rsid w:val="00174ED1"/>
    <w:rsid w:val="001A0F6E"/>
    <w:rsid w:val="00266EA4"/>
    <w:rsid w:val="00327D1C"/>
    <w:rsid w:val="00341CC8"/>
    <w:rsid w:val="003A0257"/>
    <w:rsid w:val="003C73AC"/>
    <w:rsid w:val="003E7F32"/>
    <w:rsid w:val="003F0829"/>
    <w:rsid w:val="00415191"/>
    <w:rsid w:val="0042604E"/>
    <w:rsid w:val="00437F06"/>
    <w:rsid w:val="00536304"/>
    <w:rsid w:val="00543A72"/>
    <w:rsid w:val="00562A13"/>
    <w:rsid w:val="0058240F"/>
    <w:rsid w:val="005A17D8"/>
    <w:rsid w:val="005B1AEE"/>
    <w:rsid w:val="005D2EEE"/>
    <w:rsid w:val="005D3660"/>
    <w:rsid w:val="0061608A"/>
    <w:rsid w:val="00616BC3"/>
    <w:rsid w:val="00634668"/>
    <w:rsid w:val="00670B00"/>
    <w:rsid w:val="00676B1F"/>
    <w:rsid w:val="006D5E0F"/>
    <w:rsid w:val="006F2E2C"/>
    <w:rsid w:val="007B1B16"/>
    <w:rsid w:val="007E043F"/>
    <w:rsid w:val="0081288D"/>
    <w:rsid w:val="008156DA"/>
    <w:rsid w:val="008329F9"/>
    <w:rsid w:val="00835903"/>
    <w:rsid w:val="008A4087"/>
    <w:rsid w:val="008C274C"/>
    <w:rsid w:val="008F0859"/>
    <w:rsid w:val="00920C46"/>
    <w:rsid w:val="00944071"/>
    <w:rsid w:val="00944131"/>
    <w:rsid w:val="009670BC"/>
    <w:rsid w:val="009D50DD"/>
    <w:rsid w:val="00A179FB"/>
    <w:rsid w:val="00AB2B56"/>
    <w:rsid w:val="00AB6C85"/>
    <w:rsid w:val="00B50E25"/>
    <w:rsid w:val="00B661D4"/>
    <w:rsid w:val="00B830F4"/>
    <w:rsid w:val="00B852DE"/>
    <w:rsid w:val="00B861E9"/>
    <w:rsid w:val="00BC700F"/>
    <w:rsid w:val="00C01284"/>
    <w:rsid w:val="00C10C1B"/>
    <w:rsid w:val="00C93F51"/>
    <w:rsid w:val="00D37178"/>
    <w:rsid w:val="00D470E5"/>
    <w:rsid w:val="00DA71BE"/>
    <w:rsid w:val="00DF77D2"/>
    <w:rsid w:val="00DF7BEB"/>
    <w:rsid w:val="00E56CD1"/>
    <w:rsid w:val="00E93750"/>
    <w:rsid w:val="00EA6473"/>
    <w:rsid w:val="00F2695A"/>
    <w:rsid w:val="00F26ED4"/>
    <w:rsid w:val="00F5686C"/>
    <w:rsid w:val="00F84512"/>
    <w:rsid w:val="00FB778E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67D8F4FF-176D-4034-8715-C7E5357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8F085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8F0859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1501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12</cp:revision>
  <cp:lastPrinted>2025-09-17T12:40:00Z</cp:lastPrinted>
  <dcterms:created xsi:type="dcterms:W3CDTF">2025-08-28T13:15:00Z</dcterms:created>
  <dcterms:modified xsi:type="dcterms:W3CDTF">2025-09-17T12:41:00Z</dcterms:modified>
</cp:coreProperties>
</file>